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F9136">
      <w:pPr>
        <w:jc w:val="center"/>
        <w:rPr>
          <w:rFonts w:ascii="方正小标宋简体" w:hAnsi="方正小标宋简体" w:eastAsia="方正小标宋简体" w:cs="方正小标宋简体"/>
          <w:sz w:val="36"/>
          <w:szCs w:val="44"/>
        </w:rPr>
      </w:pPr>
      <w:r>
        <w:rPr>
          <w:rFonts w:hint="eastAsia" w:ascii="方正小标宋简体" w:hAnsi="方正小标宋简体" w:eastAsia="方正小标宋简体" w:cs="方正小标宋简体"/>
          <w:sz w:val="36"/>
          <w:szCs w:val="44"/>
        </w:rPr>
        <w:t>关于做好2025-2026学年国家奖学金、国家励志奖学金和上海市奖学金评审工作的通知</w:t>
      </w:r>
    </w:p>
    <w:p w14:paraId="689C3205">
      <w:pPr>
        <w:rPr>
          <w:rFonts w:ascii="FangSong_GB2312" w:hAnsi="FangSong_GB2312" w:eastAsia="FangSong_GB2312" w:cs="FangSong_GB2312"/>
          <w:sz w:val="28"/>
          <w:szCs w:val="36"/>
        </w:rPr>
      </w:pPr>
    </w:p>
    <w:p w14:paraId="25D2B0B2">
      <w:pPr>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各二级学院：</w:t>
      </w:r>
    </w:p>
    <w:p w14:paraId="2662C28C">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根据《财政部 教育部 人力资源社会保障部 退役军人部 中央军委国防动员部关于印发&lt;学生资助资金管理办法&gt;的通知》(财教〔2021〕310号)、《教育部 财政部关于印发&lt;本专科生国家奖学金评审办法&gt;的通知》(教财函〔2019〕105号)、《上海市教育委员会 上海市财政局 上海市退役军人事务局 上海市人民政府征兵办公室关于印发&lt;上海市普通高等学校学生资助资金管理实施办法&gt;的通知》(沪教委规〔2025〕8号)、《上海市教育委员会关于下达2026年学生资助补助计划（高等教育）的通知》（沪教委学〔2026〕29号）、《上海市普通高等学校本专科生国家奖学金和本专科生上海市奖学金评审实施办法》（沪学助〔2020〕24号）等文件规定，以及学校相关奖学金评选实施细则要求，现组织开展2025-2026学年国家奖学金、国家励志奖学金和上海市奖学金（以下简称“三奖”）评审工作，相关事项通知如下：</w:t>
      </w:r>
    </w:p>
    <w:p w14:paraId="586B1731">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一、评审对象和条件要求</w:t>
      </w:r>
    </w:p>
    <w:p w14:paraId="3919199A">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（一）申请三奖的学生应为我校在校生，具体要求如下：</w:t>
      </w:r>
    </w:p>
    <w:p w14:paraId="76FE8FCB">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1.本专科二年级以上（含二年级）学生具备申请资格；</w:t>
      </w:r>
    </w:p>
    <w:p w14:paraId="4D4ED6D7">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2.专升本和中本贯通学生进入本科阶段第２年起具备申请资格；</w:t>
      </w:r>
    </w:p>
    <w:p w14:paraId="01E6B47D">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3.超过基本修业年限的学生不再具备申请资格。</w:t>
      </w:r>
    </w:p>
    <w:p w14:paraId="6D982B0D">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（二）申请国家奖学金、上海市奖学金必须是学业成绩和综合评价特别优秀的学生。申请国家励志奖学金必须是2025年经认定为家庭经济困难的优秀学生。</w:t>
      </w:r>
    </w:p>
    <w:p w14:paraId="6583C70D">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（三）同一学年内，同一学生只能申请国家奖学金、上海市奖学金或国家励志奖学金三项中的一项。</w:t>
      </w:r>
    </w:p>
    <w:p w14:paraId="4ADEA8AB">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（四）评奖学年（2</w:t>
      </w:r>
      <w:r>
        <w:rPr>
          <w:rFonts w:ascii="FangSong_GB2312" w:hAnsi="FangSong_GB2312" w:eastAsia="FangSong_GB2312" w:cs="FangSong_GB2312"/>
          <w:sz w:val="28"/>
          <w:szCs w:val="36"/>
        </w:rPr>
        <w:t>025-2026</w:t>
      </w:r>
      <w:r>
        <w:rPr>
          <w:rFonts w:hint="eastAsia" w:ascii="FangSong_GB2312" w:hAnsi="FangSong_GB2312" w:eastAsia="FangSong_GB2312" w:cs="FangSong_GB2312"/>
          <w:sz w:val="28"/>
          <w:szCs w:val="36"/>
        </w:rPr>
        <w:t>学年），所有课程初试成绩合格，无挂科、补考等情况；无违反校纪校规受到处理或者处分的情况。</w:t>
      </w:r>
    </w:p>
    <w:p w14:paraId="12CF10C7">
      <w:pPr>
        <w:ind w:firstLine="562" w:firstLineChars="200"/>
        <w:rPr>
          <w:rFonts w:ascii="FangSong_GB2312" w:hAnsi="FangSong_GB2312" w:eastAsia="FangSong_GB2312" w:cs="FangSong_GB2312"/>
          <w:b/>
          <w:sz w:val="28"/>
          <w:szCs w:val="36"/>
        </w:rPr>
      </w:pPr>
      <w:r>
        <w:rPr>
          <w:rFonts w:hint="eastAsia" w:ascii="FangSong_GB2312" w:hAnsi="FangSong_GB2312" w:eastAsia="FangSong_GB2312" w:cs="FangSong_GB2312"/>
          <w:b/>
          <w:sz w:val="28"/>
          <w:szCs w:val="36"/>
        </w:rPr>
        <w:t>（五）评审期间（2</w:t>
      </w:r>
      <w:r>
        <w:rPr>
          <w:rFonts w:ascii="FangSong_GB2312" w:hAnsi="FangSong_GB2312" w:eastAsia="FangSong_GB2312" w:cs="FangSong_GB2312"/>
          <w:b/>
          <w:sz w:val="28"/>
          <w:szCs w:val="36"/>
        </w:rPr>
        <w:t>026-2027</w:t>
      </w:r>
      <w:r>
        <w:rPr>
          <w:rFonts w:hint="eastAsia" w:ascii="FangSong_GB2312" w:hAnsi="FangSong_GB2312" w:eastAsia="FangSong_GB2312" w:cs="FangSong_GB2312"/>
          <w:b/>
          <w:sz w:val="28"/>
          <w:szCs w:val="36"/>
        </w:rPr>
        <w:t>学年第一学期）休学、参军、出国保留学籍、转学（插班生）的学生，不符合申请资格。</w:t>
      </w:r>
    </w:p>
    <w:p w14:paraId="42815F8E">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特别说明</w:t>
      </w:r>
      <w:r>
        <w:rPr>
          <w:rFonts w:hint="eastAsia" w:ascii="FangSong_GB2312" w:hAnsi="FangSong_GB2312" w:eastAsia="FangSong_GB2312" w:cs="FangSong_GB2312"/>
          <w:sz w:val="28"/>
          <w:szCs w:val="36"/>
          <w:lang w:eastAsia="zh-CN"/>
        </w:rPr>
        <w:t>：</w:t>
      </w:r>
      <w:r>
        <w:rPr>
          <w:rFonts w:hint="eastAsia" w:ascii="FangSong_GB2312" w:hAnsi="FangSong_GB2312" w:eastAsia="FangSong_GB2312" w:cs="FangSong_GB2312"/>
          <w:sz w:val="28"/>
          <w:szCs w:val="36"/>
        </w:rPr>
        <w:t>按照上海市学生事务中心要求，本次下拨给我校的三奖名额仅面向本科生。</w:t>
      </w:r>
    </w:p>
    <w:p w14:paraId="674AADA3">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二、评审标准</w:t>
      </w:r>
    </w:p>
    <w:p w14:paraId="5D189E25">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国家奖学金评审标准（上海市奖学金评审参照执行）要求如下：</w:t>
      </w:r>
    </w:p>
    <w:p w14:paraId="018AEA36">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1.申请国家奖学金的学生应当学习成绩优异，社会实践、创新能力、综合素质等方面特别突出。学生学习成绩优异的量化标准是</w:t>
      </w:r>
      <w:r>
        <w:rPr>
          <w:rFonts w:hint="eastAsia" w:ascii="FangSong_GB2312" w:hAnsi="FangSong_GB2312" w:eastAsia="FangSong_GB2312" w:cs="FangSong_GB2312"/>
          <w:b/>
          <w:bCs/>
          <w:sz w:val="28"/>
          <w:szCs w:val="36"/>
        </w:rPr>
        <w:t>2025-2026学年</w:t>
      </w:r>
      <w:r>
        <w:rPr>
          <w:rFonts w:hint="eastAsia" w:ascii="FangSong_GB2312" w:hAnsi="FangSong_GB2312" w:eastAsia="FangSong_GB2312" w:cs="FangSong_GB2312"/>
          <w:sz w:val="28"/>
          <w:szCs w:val="36"/>
        </w:rPr>
        <w:t>学习成绩排名、综合考评成绩排名在评选范围内位于前10％（含）。</w:t>
      </w:r>
    </w:p>
    <w:p w14:paraId="7A01535E">
      <w:pPr>
        <w:ind w:firstLine="560"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sz w:val="28"/>
          <w:szCs w:val="36"/>
        </w:rPr>
        <w:t>辅导员负责审核学生评奖资格，特别是对学生是否有不及格科目及排名情况进行审查。学习成绩排名、综合考评成绩排名的评选范围为班级/同专业同年级排名，须注明班级/同专业同年级总人数</w:t>
      </w:r>
      <w:r>
        <w:rPr>
          <w:rFonts w:hint="eastAsia" w:ascii="FangSong_GB2312" w:hAnsi="FangSong_GB2312" w:eastAsia="FangSong_GB2312" w:cs="FangSong_GB2312"/>
          <w:b/>
          <w:bCs/>
          <w:sz w:val="28"/>
          <w:szCs w:val="36"/>
        </w:rPr>
        <w:t>（特别注意：同一学院同班级/同专业同年级的学生，其总人数必须一致；同一学院统计成绩排名的口径要保持一致）。同专业同年级排名查询途径：辅导员登录“学工平台”--综测成绩管理--勾选“全选（所有页）”--获取成绩--确定--查找（输入学生学号即可查询智育和综测专业年级排名）。</w:t>
      </w:r>
    </w:p>
    <w:p w14:paraId="0F04E704">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2.对于按评选办法学习成绩和综合考评成绩没有进入前10%，但达到前30％的学生，如在其他方面表现非常突出，可申请国家奖学金，但需提交详细的证明材料，证明材料须经学院审核盖章确认。其他方面表现非常突出是指在道德风尚、学术研究、学科竞赛、创新发明、社会实践、社会工作、体育竞赛、文艺比赛等某一方面表现特别优秀。具体如下：</w:t>
      </w:r>
    </w:p>
    <w:p w14:paraId="14FB8884">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（1）在社会主义精神文明建设中表现突出，具有见义勇为、助人为乐、奉献爱心、服务社会、自立自强的实际行动，在本校、本地区产生重大影响，在全国产生较大影响，有助于树立良好的社会风尚。</w:t>
      </w:r>
    </w:p>
    <w:p w14:paraId="7D1A2FDC">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（2）在学术研究上取得显著成绩，以第一作者发表的通过专家鉴定的高水平论文，以第一、二作者出版的通过专家鉴定的学术专著。</w:t>
      </w:r>
    </w:p>
    <w:p w14:paraId="3674ABDF">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（3）在学科竞赛方面取得显著成绩，在国际和全国性专业学科竞赛、课外学术科技竞赛、中国“互联网+”大学生创新创业大赛、全国职业院校技能大赛等竞赛中获一等奖（或金奖）及以上奖励。</w:t>
      </w:r>
    </w:p>
    <w:p w14:paraId="49A6D24F">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（4）在创新发明方面取得显著成绩，科研成果获省、部级以上奖励或获得通过专家鉴定的国家专利（不包括实用新型专利、外观设计专利）。</w:t>
      </w:r>
    </w:p>
    <w:p w14:paraId="291DB6DA">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5）在体育竞赛中取得显著成绩，为国家争得荣誉。非体育专业学生参加省级以上体育比赛获得个人项目前三名，集体项目前二名；高水平运动员参加国际和全国性体育比赛获得个人项目前三名、集体项目前二名。集体项目应为上场主力队员。</w:t>
      </w:r>
    </w:p>
    <w:p w14:paraId="6BB1BC01">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（6）在艺术展演方面取得显著成绩，参加全国大学生艺术展演获得一、二等奖，参加省级艺术展演获得一等奖；艺术类专业学生参加国际和全国性比赛获得前三名。集体项目应为主要演员。</w:t>
      </w:r>
    </w:p>
    <w:p w14:paraId="5AC25C57">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（7）获全国十大杰出青年、中国青年五四奖章、中国大学生年度人物等全国性荣誉称号。</w:t>
      </w:r>
    </w:p>
    <w:p w14:paraId="19452436">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除上述七方面之外，如在其他方面有同等级别的特别优秀表现，在国家奖学金评审过程中也可作为突出表现提交相关材料。</w:t>
      </w:r>
      <w:r>
        <w:rPr>
          <w:rFonts w:hint="eastAsia" w:ascii="FangSong_GB2312" w:hAnsi="FangSong_GB2312" w:eastAsia="FangSong_GB2312" w:cs="FangSong_GB2312"/>
          <w:b/>
          <w:bCs/>
          <w:sz w:val="28"/>
          <w:szCs w:val="36"/>
        </w:rPr>
        <w:t>（如有此类学生申请，需学院先与学生处沟通）</w:t>
      </w:r>
    </w:p>
    <w:p w14:paraId="178F24A9">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三、工作流程及报送要求</w:t>
      </w:r>
    </w:p>
    <w:p w14:paraId="1E62CBE6">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（一）预审阶段</w:t>
      </w:r>
    </w:p>
    <w:p w14:paraId="5B1E89AF">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1.国家奖学金、上海市奖学金（即日起至9月21日）</w:t>
      </w:r>
    </w:p>
    <w:p w14:paraId="3167537C">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学院完成学生申请（样表见附件1）和评选推荐工作。由学院学生资助与评优评奖评审小组（学院分管学生工作负责人、教师代表、学生代表等5</w:t>
      </w:r>
      <w:r>
        <w:rPr>
          <w:rFonts w:ascii="FangSong_GB2312" w:hAnsi="FangSong_GB2312" w:eastAsia="FangSong_GB2312" w:cs="FangSong_GB2312"/>
          <w:sz w:val="28"/>
          <w:szCs w:val="36"/>
        </w:rPr>
        <w:t>-9</w:t>
      </w:r>
      <w:r>
        <w:rPr>
          <w:rFonts w:hint="eastAsia" w:ascii="FangSong_GB2312" w:hAnsi="FangSong_GB2312" w:eastAsia="FangSong_GB2312" w:cs="FangSong_GB2312"/>
          <w:sz w:val="28"/>
          <w:szCs w:val="36"/>
        </w:rPr>
        <w:t>人（单数）组成，下同）负责，经学院党政联席会议审议通过、公示（不少于3个工作日）后，将拟推荐学生相关材料上报学校。</w:t>
      </w:r>
    </w:p>
    <w:p w14:paraId="7BA413AF">
      <w:pPr>
        <w:numPr>
          <w:ilvl w:val="0"/>
          <w:numId w:val="1"/>
        </w:num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纸质材料：拟推荐三奖学生汇总名单（附件2加盖公章）、过会公示材料</w:t>
      </w:r>
    </w:p>
    <w:p w14:paraId="46E7E941">
      <w:pPr>
        <w:numPr>
          <w:ilvl w:val="0"/>
          <w:numId w:val="1"/>
        </w:num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电子材料：拟推荐三奖学生汇总名单（附件2）、与审批表“主要获奖情况”对应的证书扫描件合集PDF（一人一份</w:t>
      </w:r>
      <w:r>
        <w:rPr>
          <w:rFonts w:hint="eastAsia" w:ascii="FangSong_GB2312" w:hAnsi="FangSong_GB2312" w:eastAsia="FangSong_GB2312" w:cs="FangSong_GB2312"/>
          <w:sz w:val="28"/>
          <w:szCs w:val="36"/>
          <w:lang w:eastAsia="zh-CN"/>
        </w:rPr>
        <w:t>，以</w:t>
      </w:r>
      <w:r>
        <w:rPr>
          <w:rFonts w:hint="eastAsia" w:ascii="FangSong_GB2312" w:hAnsi="FangSong_GB2312" w:eastAsia="FangSong_GB2312" w:cs="FangSong_GB2312"/>
          <w:sz w:val="28"/>
          <w:szCs w:val="36"/>
        </w:rPr>
        <w:t>学生姓名命名）、情况说明（如有必修课门数超范围、参军入伍或休学复学导致超正常学制，导入时系统下载</w:t>
      </w:r>
      <w:r>
        <w:rPr>
          <w:rFonts w:hint="eastAsia" w:ascii="FangSong_GB2312" w:hAnsi="FangSong_GB2312" w:eastAsia="FangSong_GB2312" w:cs="FangSong_GB2312"/>
          <w:sz w:val="28"/>
          <w:szCs w:val="36"/>
          <w:lang w:eastAsia="zh-CN"/>
        </w:rPr>
        <w:t>模板</w:t>
      </w:r>
      <w:r>
        <w:rPr>
          <w:rFonts w:hint="eastAsia" w:ascii="FangSong_GB2312" w:hAnsi="FangSong_GB2312" w:eastAsia="FangSong_GB2312" w:cs="FangSong_GB2312"/>
          <w:sz w:val="28"/>
          <w:szCs w:val="36"/>
        </w:rPr>
        <w:t>填写）</w:t>
      </w:r>
    </w:p>
    <w:p w14:paraId="12E53FAF">
      <w:pPr>
        <w:numPr>
          <w:ilvl w:val="0"/>
          <w:numId w:val="1"/>
        </w:num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系统导入：登录上海学生事务融合服务平台https://www1.firstjob.shec.edu.cn/login-template.html?system=ZZGL-GX，国家奖学金管理/上海市奖学金管理--学生明细--导入--下载EXCEL</w:t>
      </w:r>
      <w:r>
        <w:rPr>
          <w:rFonts w:hint="eastAsia" w:ascii="FangSong_GB2312" w:hAnsi="FangSong_GB2312" w:eastAsia="FangSong_GB2312" w:cs="FangSong_GB2312"/>
          <w:sz w:val="28"/>
          <w:szCs w:val="36"/>
          <w:lang w:eastAsia="zh-CN"/>
        </w:rPr>
        <w:t>模板</w:t>
      </w:r>
      <w:r>
        <w:rPr>
          <w:rFonts w:hint="eastAsia" w:ascii="FangSong_GB2312" w:hAnsi="FangSong_GB2312" w:eastAsia="FangSong_GB2312" w:cs="FangSong_GB2312"/>
          <w:sz w:val="28"/>
          <w:szCs w:val="36"/>
        </w:rPr>
        <w:t>（见附件</w:t>
      </w:r>
      <w:r>
        <w:rPr>
          <w:rFonts w:hint="eastAsia" w:ascii="FangSong_GB2312" w:hAnsi="FangSong_GB2312" w:eastAsia="FangSong_GB2312" w:cs="FangSong_GB2312"/>
          <w:sz w:val="28"/>
          <w:szCs w:val="36"/>
          <w:lang w:val="en-US" w:eastAsia="zh-CN"/>
        </w:rPr>
        <w:t>3</w:t>
      </w:r>
      <w:r>
        <w:rPr>
          <w:rFonts w:hint="eastAsia" w:ascii="FangSong_GB2312" w:hAnsi="FangSong_GB2312" w:eastAsia="FangSong_GB2312" w:cs="FangSong_GB2312"/>
          <w:sz w:val="28"/>
          <w:szCs w:val="36"/>
        </w:rPr>
        <w:t>）--准确填写保存--上传EXCEL文件</w:t>
      </w:r>
    </w:p>
    <w:p w14:paraId="1E5F3152">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（注：导入EXCEL日期设定，学生申请日期即日-9月24日，辅导员推荐日期9月25-27日，院系意见日期9月28-29日）</w:t>
      </w:r>
    </w:p>
    <w:p w14:paraId="2E5363CE">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2.国家励志奖学金（即日起至9月24日）</w:t>
      </w:r>
    </w:p>
    <w:p w14:paraId="4C12B546">
      <w:pPr>
        <w:ind w:firstLine="560" w:firstLineChars="200"/>
        <w:rPr>
          <w:rFonts w:ascii="FangSong_GB2312" w:hAnsi="FangSong_GB2312" w:eastAsia="FangSong_GB2312" w:cs="FangSong_GB2312"/>
          <w:sz w:val="28"/>
          <w:szCs w:val="36"/>
        </w:rPr>
      </w:pPr>
      <w:r>
        <w:rPr>
          <w:rFonts w:ascii="FangSong_GB2312" w:hAnsi="FangSong_GB2312" w:eastAsia="FangSong_GB2312" w:cs="FangSong_GB2312"/>
          <w:sz w:val="28"/>
          <w:szCs w:val="36"/>
        </w:rPr>
        <w:t>学院完成学生申请（样表见附件1）和评选推荐工作。由学院学生资助与评优评奖评审小组负责，经学院党政联席会议审议通过、公示（不少于3个工作日）后，将</w:t>
      </w:r>
      <w:r>
        <w:rPr>
          <w:rFonts w:hint="eastAsia" w:ascii="FangSong_GB2312" w:hAnsi="FangSong_GB2312" w:eastAsia="FangSong_GB2312" w:cs="FangSong_GB2312"/>
          <w:sz w:val="28"/>
          <w:szCs w:val="36"/>
        </w:rPr>
        <w:t>拟推荐学生</w:t>
      </w:r>
      <w:r>
        <w:rPr>
          <w:rFonts w:ascii="FangSong_GB2312" w:hAnsi="FangSong_GB2312" w:eastAsia="FangSong_GB2312" w:cs="FangSong_GB2312"/>
          <w:sz w:val="28"/>
          <w:szCs w:val="36"/>
        </w:rPr>
        <w:t>相关材料上报学校。</w:t>
      </w:r>
    </w:p>
    <w:p w14:paraId="65E920A9">
      <w:pPr>
        <w:numPr>
          <w:ilvl w:val="0"/>
          <w:numId w:val="2"/>
        </w:num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纸质材料：拟推荐三奖学生汇总名单（附件2加盖公章）、过会公示材料</w:t>
      </w:r>
    </w:p>
    <w:p w14:paraId="56871189">
      <w:pPr>
        <w:numPr>
          <w:ilvl w:val="0"/>
          <w:numId w:val="2"/>
        </w:num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电子材料：拟推荐三奖学生汇总名单（附件2）、情况说明（如有必修课门数超范围、参军入伍或休学复学导致超正常学制，导入时系统下载</w:t>
      </w:r>
      <w:r>
        <w:rPr>
          <w:rFonts w:hint="eastAsia" w:ascii="FangSong_GB2312" w:hAnsi="FangSong_GB2312" w:eastAsia="FangSong_GB2312" w:cs="FangSong_GB2312"/>
          <w:sz w:val="28"/>
          <w:szCs w:val="36"/>
          <w:lang w:eastAsia="zh-CN"/>
        </w:rPr>
        <w:t>模板</w:t>
      </w:r>
      <w:r>
        <w:rPr>
          <w:rFonts w:hint="eastAsia" w:ascii="FangSong_GB2312" w:hAnsi="FangSong_GB2312" w:eastAsia="FangSong_GB2312" w:cs="FangSong_GB2312"/>
          <w:sz w:val="28"/>
          <w:szCs w:val="36"/>
        </w:rPr>
        <w:t>填写）</w:t>
      </w:r>
    </w:p>
    <w:p w14:paraId="61F4A2EF">
      <w:pPr>
        <w:numPr>
          <w:ilvl w:val="0"/>
          <w:numId w:val="2"/>
        </w:num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系统导入：登录上海学生事务融合服务平台https://www1.firstjob.shec.edu.cn/login-template.html?system=ZZGL-GX，国家励志奖学金管理--学生明细--导入--下载EXCEL</w:t>
      </w:r>
      <w:r>
        <w:rPr>
          <w:rFonts w:hint="eastAsia" w:ascii="FangSong_GB2312" w:hAnsi="FangSong_GB2312" w:eastAsia="FangSong_GB2312" w:cs="FangSong_GB2312"/>
          <w:sz w:val="28"/>
          <w:szCs w:val="36"/>
          <w:lang w:eastAsia="zh-CN"/>
        </w:rPr>
        <w:t>模板</w:t>
      </w:r>
      <w:r>
        <w:rPr>
          <w:rFonts w:hint="eastAsia" w:ascii="FangSong_GB2312" w:hAnsi="FangSong_GB2312" w:eastAsia="FangSong_GB2312" w:cs="FangSong_GB2312"/>
          <w:sz w:val="28"/>
          <w:szCs w:val="36"/>
        </w:rPr>
        <w:t>（见附件</w:t>
      </w:r>
      <w:r>
        <w:rPr>
          <w:rFonts w:hint="eastAsia" w:ascii="FangSong_GB2312" w:hAnsi="FangSong_GB2312" w:eastAsia="FangSong_GB2312" w:cs="FangSong_GB2312"/>
          <w:sz w:val="28"/>
          <w:szCs w:val="36"/>
          <w:lang w:val="en-US" w:eastAsia="zh-CN"/>
        </w:rPr>
        <w:t>3</w:t>
      </w:r>
      <w:r>
        <w:rPr>
          <w:rFonts w:hint="eastAsia" w:ascii="FangSong_GB2312" w:hAnsi="FangSong_GB2312" w:eastAsia="FangSong_GB2312" w:cs="FangSong_GB2312"/>
          <w:sz w:val="28"/>
          <w:szCs w:val="36"/>
        </w:rPr>
        <w:t>）--准确填写保存--上传EXCEL文件</w:t>
      </w:r>
    </w:p>
    <w:p w14:paraId="59BA9C06">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（注：导入EXCEL日期设定，学生申请日期即日-9月24日，辅导员推荐日期9月25-27日，院系意见日期9月28-29日）</w:t>
      </w:r>
      <w:bookmarkStart w:id="0" w:name="_GoBack"/>
      <w:bookmarkEnd w:id="0"/>
    </w:p>
    <w:p w14:paraId="4D8B08D5">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3.9月21-27日</w:t>
      </w:r>
      <w:r>
        <w:rPr>
          <w:rFonts w:hint="eastAsia" w:ascii="FangSong_GB2312" w:hAnsi="FangSong_GB2312" w:eastAsia="FangSong_GB2312" w:cs="FangSong_GB2312"/>
          <w:sz w:val="28"/>
          <w:szCs w:val="36"/>
          <w:lang w:eastAsia="zh-CN"/>
        </w:rPr>
        <w:t>，</w:t>
      </w:r>
      <w:r>
        <w:rPr>
          <w:rFonts w:hint="eastAsia" w:ascii="FangSong_GB2312" w:hAnsi="FangSong_GB2312" w:eastAsia="FangSong_GB2312" w:cs="FangSong_GB2312"/>
          <w:sz w:val="28"/>
          <w:szCs w:val="36"/>
        </w:rPr>
        <w:t>学校完成系统审核并上报上海市学生事务中心。</w:t>
      </w:r>
    </w:p>
    <w:p w14:paraId="7F309F24">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4.9月28-30日，上海市学生事务中心组织专家线上预审。</w:t>
      </w:r>
    </w:p>
    <w:p w14:paraId="5836C76A">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（二）市级初审、终审阶段（10月8日至10月23日）</w:t>
      </w:r>
    </w:p>
    <w:p w14:paraId="3E6BDE5A">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该阶段提交正式审批表（签字盖章）等材料，具体要求另行通知。</w:t>
      </w:r>
    </w:p>
    <w:p w14:paraId="23E150C8">
      <w:pPr>
        <w:ind w:firstLine="562" w:firstLineChars="200"/>
        <w:rPr>
          <w:rFonts w:ascii="FangSong_GB2312" w:hAnsi="FangSong_GB2312" w:eastAsia="FangSong_GB2312" w:cs="FangSong_GB2312"/>
          <w:b/>
          <w:bCs/>
          <w:sz w:val="28"/>
          <w:szCs w:val="36"/>
        </w:rPr>
      </w:pPr>
      <w:r>
        <w:rPr>
          <w:rFonts w:hint="eastAsia" w:ascii="FangSong_GB2312" w:hAnsi="FangSong_GB2312" w:eastAsia="FangSong_GB2312" w:cs="FangSong_GB2312"/>
          <w:b/>
          <w:bCs/>
          <w:sz w:val="28"/>
          <w:szCs w:val="36"/>
        </w:rPr>
        <w:t>四、名额分配</w:t>
      </w:r>
    </w:p>
    <w:p w14:paraId="2CAE7A56">
      <w:pPr>
        <w:ind w:firstLine="560" w:firstLineChars="200"/>
        <w:rPr>
          <w:rFonts w:ascii="FangSong_GB2312" w:hAnsi="FangSong_GB2312" w:eastAsia="FangSong_GB2312" w:cs="FangSong_GB2312"/>
          <w:sz w:val="28"/>
          <w:szCs w:val="36"/>
        </w:rPr>
      </w:pPr>
      <w:r>
        <w:rPr>
          <w:rFonts w:hint="eastAsia" w:ascii="FangSong_GB2312" w:hAnsi="FangSong_GB2312" w:eastAsia="FangSong_GB2312" w:cs="FangSong_GB2312"/>
          <w:sz w:val="28"/>
          <w:szCs w:val="36"/>
        </w:rPr>
        <w:t>根据教务系统学籍数据，各二级学院2025-2026学年参评学生总数、经认定的困难生总数（不含专科生），按照比例分配三奖名额。具体分配名额如下：</w:t>
      </w:r>
    </w:p>
    <w:tbl>
      <w:tblPr>
        <w:tblStyle w:val="4"/>
        <w:tblW w:w="5663" w:type="pct"/>
        <w:jc w:val="center"/>
        <w:tblLayout w:type="autofit"/>
        <w:tblCellMar>
          <w:top w:w="0" w:type="dxa"/>
          <w:left w:w="108" w:type="dxa"/>
          <w:bottom w:w="0" w:type="dxa"/>
          <w:right w:w="108" w:type="dxa"/>
        </w:tblCellMar>
      </w:tblPr>
      <w:tblGrid>
        <w:gridCol w:w="3016"/>
        <w:gridCol w:w="1981"/>
        <w:gridCol w:w="2205"/>
        <w:gridCol w:w="2450"/>
      </w:tblGrid>
      <w:tr w14:paraId="2E93D621">
        <w:tblPrEx>
          <w:tblCellMar>
            <w:top w:w="0" w:type="dxa"/>
            <w:left w:w="108" w:type="dxa"/>
            <w:bottom w:w="0" w:type="dxa"/>
            <w:right w:w="108" w:type="dxa"/>
          </w:tblCellMar>
        </w:tblPrEx>
        <w:trPr>
          <w:trHeight w:val="985"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52E5">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0F341">
            <w:pPr>
              <w:widowControl/>
              <w:jc w:val="center"/>
              <w:textAlignment w:val="center"/>
              <w:rPr>
                <w:rFonts w:ascii="仿宋" w:hAnsi="仿宋" w:eastAsia="仿宋" w:cs="仿宋"/>
                <w:color w:val="000000"/>
                <w:sz w:val="24"/>
              </w:rPr>
            </w:pPr>
            <w:r>
              <w:rPr>
                <w:rStyle w:val="8"/>
                <w:rFonts w:hint="default"/>
                <w:lang w:bidi="ar"/>
              </w:rPr>
              <w:t>国家奖学金名额</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4BD28">
            <w:pPr>
              <w:widowControl/>
              <w:jc w:val="center"/>
              <w:textAlignment w:val="center"/>
              <w:rPr>
                <w:rFonts w:ascii="仿宋" w:hAnsi="仿宋" w:eastAsia="仿宋" w:cs="仿宋"/>
                <w:color w:val="000000"/>
                <w:sz w:val="24"/>
              </w:rPr>
            </w:pPr>
            <w:r>
              <w:rPr>
                <w:rStyle w:val="8"/>
                <w:rFonts w:hint="default"/>
                <w:lang w:bidi="ar"/>
              </w:rPr>
              <w:t>上海市奖学金名额</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86D97">
            <w:pPr>
              <w:widowControl/>
              <w:jc w:val="center"/>
              <w:textAlignment w:val="center"/>
              <w:rPr>
                <w:rStyle w:val="8"/>
                <w:rFonts w:hint="default"/>
                <w:lang w:bidi="ar"/>
              </w:rPr>
            </w:pPr>
            <w:r>
              <w:rPr>
                <w:rStyle w:val="8"/>
                <w:rFonts w:hint="default"/>
                <w:lang w:bidi="ar"/>
              </w:rPr>
              <w:t>国家励志奖学金名额</w:t>
            </w:r>
          </w:p>
          <w:p w14:paraId="3F49E13D">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sz w:val="24"/>
              </w:rPr>
              <w:t>（动态调整）</w:t>
            </w:r>
          </w:p>
        </w:tc>
      </w:tr>
      <w:tr w14:paraId="5A5D7717">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4BE9">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会计学院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4EC24">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10</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00DA">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15</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4E6ED">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94</w:t>
            </w:r>
          </w:p>
        </w:tc>
      </w:tr>
      <w:tr w14:paraId="5BA79C6B">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F996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金融学院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2FE5C">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7</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2484">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10</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0A76">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62</w:t>
            </w:r>
          </w:p>
        </w:tc>
      </w:tr>
      <w:tr w14:paraId="1194ADB1">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A0FF5">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工商管理学院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FAA8">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4</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91B8">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6</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7885">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32</w:t>
            </w:r>
          </w:p>
        </w:tc>
      </w:tr>
      <w:tr w14:paraId="015B44DD">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A154">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国际经贸学院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AF2F8">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4</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B200">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7</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04FE7">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37</w:t>
            </w:r>
          </w:p>
        </w:tc>
      </w:tr>
      <w:tr w14:paraId="4093A567">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25A9">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财税与公共管理学院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72FAC">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5</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78CF8">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8</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D794A">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61</w:t>
            </w:r>
          </w:p>
        </w:tc>
      </w:tr>
      <w:tr w14:paraId="15E5345E">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682D">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统计与数学学院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0C7F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4</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46A4">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5</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F15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33</w:t>
            </w:r>
          </w:p>
        </w:tc>
      </w:tr>
      <w:tr w14:paraId="6C099DBF">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85B5">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计算机与人工智能学院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3465D">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5</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5ADAC">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8</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72CFD">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69</w:t>
            </w:r>
          </w:p>
        </w:tc>
      </w:tr>
      <w:tr w14:paraId="3CDC72DB">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EF579">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外国语学院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84F9">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2</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B597F">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3</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258F">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18</w:t>
            </w:r>
          </w:p>
        </w:tc>
      </w:tr>
      <w:tr w14:paraId="1A8FECF8">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7400">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保险学院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3962">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2</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1358A">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3</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B4BA5">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24</w:t>
            </w:r>
          </w:p>
        </w:tc>
      </w:tr>
      <w:tr w14:paraId="55F42482">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BF8B">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法学院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71632">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2</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6A7C">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3</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5E0F3">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17</w:t>
            </w:r>
          </w:p>
        </w:tc>
      </w:tr>
      <w:tr w14:paraId="0ECBBF51">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88306">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金融科技学院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81C2">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2</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A052B">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3</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7B0D7">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27</w:t>
            </w:r>
          </w:p>
        </w:tc>
      </w:tr>
      <w:tr w14:paraId="6072936A">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E2137">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人文艺术学院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B6944">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B718">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A26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12</w:t>
            </w:r>
          </w:p>
        </w:tc>
      </w:tr>
      <w:tr w14:paraId="36061CE3">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4CED">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序伦书院</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274B">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3DC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7FBC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0</w:t>
            </w:r>
          </w:p>
        </w:tc>
      </w:tr>
      <w:tr w14:paraId="66AA5B39">
        <w:tblPrEx>
          <w:tblCellMar>
            <w:top w:w="0" w:type="dxa"/>
            <w:left w:w="108" w:type="dxa"/>
            <w:bottom w:w="0" w:type="dxa"/>
            <w:right w:w="108" w:type="dxa"/>
          </w:tblCellMar>
        </w:tblPrEx>
        <w:trPr>
          <w:trHeight w:val="454" w:hRule="exact"/>
          <w:jc w:val="center"/>
        </w:trPr>
        <w:tc>
          <w:tcPr>
            <w:tcW w:w="1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B037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总人数</w:t>
            </w:r>
          </w:p>
        </w:tc>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A2F0E">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49</w:t>
            </w:r>
          </w:p>
        </w:tc>
        <w:tc>
          <w:tcPr>
            <w:tcW w:w="11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4580">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73</w:t>
            </w:r>
          </w:p>
        </w:tc>
        <w:tc>
          <w:tcPr>
            <w:tcW w:w="1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E7B09">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486</w:t>
            </w:r>
          </w:p>
        </w:tc>
      </w:tr>
    </w:tbl>
    <w:p w14:paraId="78CBC7CE">
      <w:pPr>
        <w:ind w:firstLine="562" w:firstLineChars="200"/>
        <w:rPr>
          <w:rFonts w:ascii="FangSong_GB2312" w:hAnsi="FangSong_GB2312" w:eastAsia="FangSong_GB2312" w:cs="FangSong_GB2312"/>
          <w:b/>
          <w:bCs/>
          <w:sz w:val="28"/>
          <w:szCs w:val="28"/>
        </w:rPr>
      </w:pPr>
    </w:p>
    <w:p w14:paraId="02C09AA5">
      <w:pPr>
        <w:ind w:firstLine="562" w:firstLineChars="200"/>
        <w:rPr>
          <w:rFonts w:ascii="FangSong_GB2312" w:hAnsi="FangSong_GB2312" w:eastAsia="FangSong_GB2312" w:cs="FangSong_GB2312"/>
          <w:b/>
          <w:bCs/>
          <w:sz w:val="28"/>
          <w:szCs w:val="28"/>
        </w:rPr>
      </w:pPr>
      <w:r>
        <w:rPr>
          <w:rFonts w:hint="eastAsia" w:ascii="FangSong_GB2312" w:hAnsi="FangSong_GB2312" w:eastAsia="FangSong_GB2312" w:cs="FangSong_GB2312"/>
          <w:b/>
          <w:bCs/>
          <w:sz w:val="28"/>
          <w:szCs w:val="28"/>
        </w:rPr>
        <w:t>五、其他要求</w:t>
      </w:r>
    </w:p>
    <w:p w14:paraId="2E25DE11">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本次三奖评选工作时间紧、任务重、要求高，请各二级学院高度重视，严格按照制度与程序开展工作，确保公平、公正、公开、择优。负责三奖评审工作的辅导员务必认真审核学生申请材料，把好首道关；学院集中评审时，严格复核；杜绝不符合评奖资格的情况出现。</w:t>
      </w:r>
    </w:p>
    <w:p w14:paraId="21C0D9F4">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联系人：学生资助管理中心 戴老师</w:t>
      </w:r>
    </w:p>
    <w:p w14:paraId="2ADBF7C5">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联系电话：33935419    邮箱：student218@163.com</w:t>
      </w:r>
    </w:p>
    <w:p w14:paraId="353DA4D6">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地址：上川路校区学生活动中心218室</w:t>
      </w:r>
    </w:p>
    <w:p w14:paraId="122646B2">
      <w:pPr>
        <w:ind w:firstLine="560" w:firstLineChars="200"/>
        <w:rPr>
          <w:rFonts w:ascii="FangSong_GB2312" w:hAnsi="FangSong_GB2312" w:eastAsia="FangSong_GB2312" w:cs="FangSong_GB2312"/>
          <w:sz w:val="28"/>
          <w:szCs w:val="28"/>
        </w:rPr>
      </w:pPr>
    </w:p>
    <w:p w14:paraId="4D0F7512">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附件：</w:t>
      </w:r>
    </w:p>
    <w:p w14:paraId="1AD7CBB2">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1.2025－2026学年国家奖学金申请审批表、上海市奖学金申请审批表、国家励志奖学金申请审批表（样表，仅用于学院初评）</w:t>
      </w:r>
    </w:p>
    <w:p w14:paraId="25159AD1">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2.三奖汇总名单</w:t>
      </w:r>
    </w:p>
    <w:p w14:paraId="52385B1A">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3.国家奖学金学生申请导入模板、上海市奖学金学生申请导入模板、国家励志奖学金学生申请导入模板</w:t>
      </w:r>
    </w:p>
    <w:p w14:paraId="416C8D1C">
      <w:pPr>
        <w:rPr>
          <w:rFonts w:hint="eastAsia" w:ascii="FangSong_GB2312" w:hAnsi="FangSong_GB2312" w:eastAsia="FangSong_GB2312" w:cs="FangSong_GB2312"/>
          <w:sz w:val="28"/>
          <w:szCs w:val="28"/>
        </w:rPr>
      </w:pPr>
    </w:p>
    <w:p w14:paraId="72FACC83">
      <w:pPr>
        <w:rPr>
          <w:rFonts w:ascii="FangSong_GB2312" w:hAnsi="FangSong_GB2312" w:eastAsia="FangSong_GB2312" w:cs="FangSong_GB2312"/>
          <w:sz w:val="28"/>
          <w:szCs w:val="28"/>
        </w:rPr>
      </w:pPr>
    </w:p>
    <w:p w14:paraId="31822ADE">
      <w:pPr>
        <w:rPr>
          <w:rFonts w:hint="eastAsia" w:ascii="FangSong_GB2312" w:hAnsi="FangSong_GB2312" w:eastAsia="FangSong_GB2312" w:cs="FangSong_GB2312"/>
          <w:sz w:val="28"/>
          <w:szCs w:val="28"/>
        </w:rPr>
      </w:pPr>
    </w:p>
    <w:p w14:paraId="092373F9">
      <w:pPr>
        <w:jc w:val="right"/>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学生处</w:t>
      </w:r>
    </w:p>
    <w:p w14:paraId="6526FA0F">
      <w:pPr>
        <w:jc w:val="right"/>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2026年9月10日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10" w:usb3="00000000" w:csb0="00040000" w:csb1="00000000"/>
  </w:font>
  <w:font w:name="KSOF439EEF50">
    <w:panose1 w:val="02010609060101010101"/>
    <w:charset w:val="86"/>
    <w:family w:val="auto"/>
    <w:pitch w:val="default"/>
    <w:sig w:usb0="00000001" w:usb1="00000000" w:usb2="00000000" w:usb3="00000000" w:csb0="00040001" w:csb1="00000000"/>
  </w:font>
  <w:font w:name="KSOF8BCA4F43">
    <w:panose1 w:val="02010609060101010101"/>
    <w:charset w:val="86"/>
    <w:family w:val="auto"/>
    <w:pitch w:val="default"/>
    <w:sig w:usb0="00000001" w:usb1="00000000" w:usb2="00000000" w:usb3="00000000" w:csb0="00040001" w:csb1="00000000"/>
  </w:font>
  <w:font w:name="KSOF8BCAC3A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0AFB8">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C9001">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DCC900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E3CB55"/>
    <w:multiLevelType w:val="singleLevel"/>
    <w:tmpl w:val="29E3CB55"/>
    <w:lvl w:ilvl="0" w:tentative="0">
      <w:start w:val="1"/>
      <w:numFmt w:val="decimal"/>
      <w:suff w:val="nothing"/>
      <w:lvlText w:val="（%1）"/>
      <w:lvlJc w:val="left"/>
    </w:lvl>
  </w:abstractNum>
  <w:abstractNum w:abstractNumId="1">
    <w:nsid w:val="3D6CE6E3"/>
    <w:multiLevelType w:val="singleLevel"/>
    <w:tmpl w:val="3D6CE6E3"/>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40410E"/>
    <w:rsid w:val="000B65D1"/>
    <w:rsid w:val="00205761"/>
    <w:rsid w:val="00276640"/>
    <w:rsid w:val="002D6D0E"/>
    <w:rsid w:val="00336815"/>
    <w:rsid w:val="00406E35"/>
    <w:rsid w:val="00491955"/>
    <w:rsid w:val="005200CA"/>
    <w:rsid w:val="0057173A"/>
    <w:rsid w:val="005A0FB6"/>
    <w:rsid w:val="005E0CFF"/>
    <w:rsid w:val="0061322C"/>
    <w:rsid w:val="00665DEF"/>
    <w:rsid w:val="006C759D"/>
    <w:rsid w:val="009118EE"/>
    <w:rsid w:val="0096261B"/>
    <w:rsid w:val="0099490A"/>
    <w:rsid w:val="009D33DF"/>
    <w:rsid w:val="00BE605F"/>
    <w:rsid w:val="00C26109"/>
    <w:rsid w:val="00C720A4"/>
    <w:rsid w:val="00D457E8"/>
    <w:rsid w:val="00D51587"/>
    <w:rsid w:val="00D55FB0"/>
    <w:rsid w:val="00DA6330"/>
    <w:rsid w:val="00E5220A"/>
    <w:rsid w:val="00EA5389"/>
    <w:rsid w:val="00EB32F9"/>
    <w:rsid w:val="00EB46E8"/>
    <w:rsid w:val="00FF6493"/>
    <w:rsid w:val="01297564"/>
    <w:rsid w:val="014337F8"/>
    <w:rsid w:val="014A4B87"/>
    <w:rsid w:val="032F673F"/>
    <w:rsid w:val="034443F1"/>
    <w:rsid w:val="05760640"/>
    <w:rsid w:val="08D26B50"/>
    <w:rsid w:val="0CAF61E6"/>
    <w:rsid w:val="0D444B80"/>
    <w:rsid w:val="10A818CA"/>
    <w:rsid w:val="133B4C77"/>
    <w:rsid w:val="144A2F48"/>
    <w:rsid w:val="167852A0"/>
    <w:rsid w:val="16BB6B10"/>
    <w:rsid w:val="16C513AF"/>
    <w:rsid w:val="178153EE"/>
    <w:rsid w:val="18956512"/>
    <w:rsid w:val="19722A75"/>
    <w:rsid w:val="1A7867B1"/>
    <w:rsid w:val="1B6E3121"/>
    <w:rsid w:val="1B91111F"/>
    <w:rsid w:val="1CFE5B1D"/>
    <w:rsid w:val="1D120D0E"/>
    <w:rsid w:val="1D725739"/>
    <w:rsid w:val="1F220A99"/>
    <w:rsid w:val="1FC015F5"/>
    <w:rsid w:val="20DE4D40"/>
    <w:rsid w:val="22AC6E00"/>
    <w:rsid w:val="24544C2F"/>
    <w:rsid w:val="26B75F6B"/>
    <w:rsid w:val="2A305142"/>
    <w:rsid w:val="2AED38D4"/>
    <w:rsid w:val="2CE11F94"/>
    <w:rsid w:val="2CF407AD"/>
    <w:rsid w:val="2D2B1461"/>
    <w:rsid w:val="2D2E420C"/>
    <w:rsid w:val="303803AA"/>
    <w:rsid w:val="307D1FD3"/>
    <w:rsid w:val="327B7546"/>
    <w:rsid w:val="35CF507F"/>
    <w:rsid w:val="35D344DD"/>
    <w:rsid w:val="368E4F3A"/>
    <w:rsid w:val="39BE07C6"/>
    <w:rsid w:val="3B5656D2"/>
    <w:rsid w:val="3CF47422"/>
    <w:rsid w:val="3F40410E"/>
    <w:rsid w:val="3F406FEE"/>
    <w:rsid w:val="416F3546"/>
    <w:rsid w:val="446B4E70"/>
    <w:rsid w:val="463E35D3"/>
    <w:rsid w:val="466B6511"/>
    <w:rsid w:val="477809BC"/>
    <w:rsid w:val="481D611E"/>
    <w:rsid w:val="4A066ACF"/>
    <w:rsid w:val="4DD35C44"/>
    <w:rsid w:val="4FE47521"/>
    <w:rsid w:val="50D61560"/>
    <w:rsid w:val="522823EA"/>
    <w:rsid w:val="52D65847"/>
    <w:rsid w:val="54A576B4"/>
    <w:rsid w:val="58204C3C"/>
    <w:rsid w:val="58472D43"/>
    <w:rsid w:val="591C4437"/>
    <w:rsid w:val="5AE32F82"/>
    <w:rsid w:val="5B8F1D95"/>
    <w:rsid w:val="5C86208C"/>
    <w:rsid w:val="5E890BB5"/>
    <w:rsid w:val="5FD03965"/>
    <w:rsid w:val="61AC3024"/>
    <w:rsid w:val="649347D7"/>
    <w:rsid w:val="6670674F"/>
    <w:rsid w:val="6BAC4F3F"/>
    <w:rsid w:val="6D1A3941"/>
    <w:rsid w:val="6FD902CD"/>
    <w:rsid w:val="705F07D2"/>
    <w:rsid w:val="70A73F27"/>
    <w:rsid w:val="72CA0926"/>
    <w:rsid w:val="7321692F"/>
    <w:rsid w:val="74145D78"/>
    <w:rsid w:val="744C72C0"/>
    <w:rsid w:val="7C0D1A2A"/>
    <w:rsid w:val="7C217284"/>
    <w:rsid w:val="7CE13B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6">
    <w:name w:val="Table Text"/>
    <w:basedOn w:val="1"/>
    <w:semiHidden/>
    <w:qFormat/>
    <w:uiPriority w:val="0"/>
    <w:rPr>
      <w:rFonts w:ascii="FangSong_GB2312" w:hAnsi="FangSong_GB2312" w:eastAsia="FangSong_GB2312" w:cs="FangSong_GB2312"/>
      <w:sz w:val="24"/>
      <w:lang w:eastAsia="en-US"/>
    </w:rPr>
  </w:style>
  <w:style w:type="table" w:customStyle="1" w:styleId="7">
    <w:name w:val="Table Normal"/>
    <w:semiHidden/>
    <w:unhideWhenUsed/>
    <w:qFormat/>
    <w:uiPriority w:val="0"/>
    <w:tblPr>
      <w:tblCellMar>
        <w:top w:w="0" w:type="dxa"/>
        <w:left w:w="0" w:type="dxa"/>
        <w:bottom w:w="0" w:type="dxa"/>
        <w:right w:w="0" w:type="dxa"/>
      </w:tblCellMar>
    </w:tblPr>
  </w:style>
  <w:style w:type="character" w:customStyle="1" w:styleId="8">
    <w:name w:val="font21"/>
    <w:basedOn w:val="5"/>
    <w:uiPriority w:val="0"/>
    <w:rPr>
      <w:rFonts w:hint="eastAsia" w:ascii="仿宋" w:hAnsi="仿宋" w:eastAsia="仿宋" w:cs="仿宋"/>
      <w:color w:val="000000"/>
      <w:sz w:val="24"/>
      <w:szCs w:val="24"/>
      <w:u w:val="none"/>
    </w:rPr>
  </w:style>
  <w:style w:type="character" w:customStyle="1" w:styleId="9">
    <w:name w:val="font31"/>
    <w:basedOn w:val="5"/>
    <w:uiPriority w:val="0"/>
    <w:rPr>
      <w:rFonts w:hint="eastAsia" w:ascii="仿宋" w:hAnsi="仿宋" w:eastAsia="仿宋" w:cs="仿宋"/>
      <w:color w:val="FF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0e90d7f8-b666-45d4-b711-f7fb56985b2d</errorID>
      <errorWord>&lt;</errorWord>
      <group>L1_Format</group>
      <groupName>格式问题</groupName>
      <ability>L2_HalfPunc_CN</ability>
      <abilityName>全半角问题</abilityName>
      <candidateList>
        <item>〈</item>
      </candidateList>
      <explain>文本全半角错误。</explain>
      <paraID>2662C28C</paraID>
      <start>40</start>
      <end>41</end>
      <status>unmodified</status>
      <modifiedWord/>
      <trackRevisions>false</trackRevisions>
    </reviewItem>
    <reviewItem>
      <errorID>13081c8c-3109-439d-8145-3fbebb98b2b0</errorID>
      <errorWord>&gt;的通知》</errorWord>
      <group>L1_Punc</group>
      <groupName>标点问题</groupName>
      <ability>L2_Punc_CN</ability>
      <abilityName>标点符号问题</abilityName>
      <candidateList>
        <item>〉的通知》</item>
      </candidateList>
      <explain/>
      <paraID>2662C28C</paraID>
      <start>51</start>
      <end>56</end>
      <status>unmodified</status>
      <modifiedWord/>
      <trackRevisions>false</trackRevisions>
    </reviewItem>
    <reviewItem>
      <errorID>598f7d67-6383-4c5d-a08c-0f7589f5ce11</errorID>
      <errorWord>(</errorWord>
      <group>L1_Format</group>
      <groupName>格式问题</groupName>
      <ability>L2_HalfPunc_CN</ability>
      <abilityName>全半角问题</abilityName>
      <candidateList>
        <item>（</item>
      </candidateList>
      <explain>文本全半角错误。</explain>
      <paraID>2662C28C</paraID>
      <start>56</start>
      <end>57</end>
      <status>unmodified</status>
      <modifiedWord/>
      <trackRevisions>false</trackRevisions>
    </reviewItem>
    <reviewItem>
      <errorID>139d36aa-7485-487f-8a19-b89c9287804e</errorID>
      <errorWord>)</errorWord>
      <group>L1_Format</group>
      <groupName>格式问题</groupName>
      <ability>L2_HalfPunc_CN</ability>
      <abilityName>全半角问题</abilityName>
      <candidateList>
        <item>）</item>
      </candidateList>
      <explain>文本全半角错误。</explain>
      <paraID>2662C28C</paraID>
      <start>69</start>
      <end>70</end>
      <status>unmodified</status>
      <modifiedWord/>
      <trackRevisions>false</trackRevisions>
    </reviewItem>
    <reviewItem>
      <errorID>9065b501-fcf5-4728-9dba-0e851f120682</errorID>
      <errorWord>&lt;</errorWord>
      <group>L1_Format</group>
      <groupName>格式问题</groupName>
      <ability>L2_HalfPunc_CN</ability>
      <abilityName>全半角问题</abilityName>
      <candidateList>
        <item>〈</item>
      </candidateList>
      <explain>文本全半角错误。</explain>
      <paraID>2662C28C</paraID>
      <start>83</start>
      <end>84</end>
      <status>unmodified</status>
      <modifiedWord/>
      <trackRevisions>false</trackRevisions>
    </reviewItem>
    <reviewItem>
      <errorID>f827e368-d4ca-4c7a-a2ee-e9616a4a4660</errorID>
      <errorWord>&gt;的通知》</errorWord>
      <group>L1_Punc</group>
      <groupName>标点问题</groupName>
      <ability>L2_Punc_CN</ability>
      <abilityName>标点符号问题</abilityName>
      <candidateList>
        <item>〉的通知》</item>
      </candidateList>
      <explain/>
      <paraID>2662C28C</paraID>
      <start>97</start>
      <end>102</end>
      <status>unmodified</status>
      <modifiedWord/>
      <trackRevisions>false</trackRevisions>
    </reviewItem>
    <reviewItem>
      <errorID>76403dc0-1dcf-4d5a-9796-366d03c8d15a</errorID>
      <errorWord>(</errorWord>
      <group>L1_Format</group>
      <groupName>格式问题</groupName>
      <ability>L2_HalfPunc_CN</ability>
      <abilityName>全半角问题</abilityName>
      <candidateList>
        <item>（</item>
      </candidateList>
      <explain>文本全半角错误。</explain>
      <paraID>2662C28C</paraID>
      <start>102</start>
      <end>103</end>
      <status>unmodified</status>
      <modifiedWord/>
      <trackRevisions>false</trackRevisions>
    </reviewItem>
    <reviewItem>
      <errorID>d5c6e582-6e37-4681-bc99-c6016f31e53a</errorID>
      <errorWord>)</errorWord>
      <group>L1_Format</group>
      <groupName>格式问题</groupName>
      <ability>L2_HalfPunc_CN</ability>
      <abilityName>全半角问题</abilityName>
      <candidateList>
        <item>）</item>
      </candidateList>
      <explain>文本全半角错误。</explain>
      <paraID>2662C28C</paraID>
      <start>116</start>
      <end>117</end>
      <status>unmodified</status>
      <modifiedWord/>
      <trackRevisions>false</trackRevisions>
    </reviewItem>
    <reviewItem>
      <errorID>c56dab4a-3f75-4c67-9c71-b67b5def68b6</errorID>
      <errorWord>&lt;</errorWord>
      <group>L1_Format</group>
      <groupName>格式问题</groupName>
      <ability>L2_HalfPunc_CN</ability>
      <abilityName>全半角问题</abilityName>
      <candidateList>
        <item>〈</item>
      </candidateList>
      <explain>文本全半角错误。</explain>
      <paraID>2662C28C</paraID>
      <start>162</start>
      <end>163</end>
      <status>unmodified</status>
      <modifiedWord/>
      <trackRevisions>false</trackRevisions>
    </reviewItem>
    <reviewItem>
      <errorID>b9b745da-45f4-478e-9633-d934af85cf27</errorID>
      <errorWord>&gt;的通知》</errorWord>
      <group>L1_Punc</group>
      <groupName>标点问题</groupName>
      <ability>L2_Punc_CN</ability>
      <abilityName>标点符号问题</abilityName>
      <candidateList>
        <item>〉的通知》</item>
      </candidateList>
      <explain/>
      <paraID>2662C28C</paraID>
      <start>184</start>
      <end>189</end>
      <status>unmodified</status>
      <modifiedWord/>
      <trackRevisions>false</trackRevisions>
    </reviewItem>
    <reviewItem>
      <errorID>8043e618-01c1-46ea-901d-971302e52453</errorID>
      <errorWord>(</errorWord>
      <group>L1_Format</group>
      <groupName>格式问题</groupName>
      <ability>L2_HalfPunc_CN</ability>
      <abilityName>全半角问题</abilityName>
      <candidateList>
        <item>（</item>
      </candidateList>
      <explain>文本全半角错误。</explain>
      <paraID>2662C28C</paraID>
      <start>189</start>
      <end>190</end>
      <status>unmodified</status>
      <modifiedWord/>
      <trackRevisions>false</trackRevisions>
    </reviewItem>
    <reviewItem>
      <errorID>e4038d51-3e1e-41fd-9569-c7d9039ca98e</errorID>
      <errorWord>)</errorWord>
      <group>L1_Format</group>
      <groupName>格式问题</groupName>
      <ability>L2_HalfPunc_CN</ability>
      <abilityName>全半角问题</abilityName>
      <candidateList>
        <item>）</item>
      </candidateList>
      <explain>文本全半角错误。</explain>
      <paraID>2662C28C</paraID>
      <start>202</start>
      <end>203</end>
      <status>unmodified</status>
      <modifiedWord/>
      <trackRevisions>false</trackRevisions>
    </reviewItem>
    <reviewItem>
      <errorID>35ea5d03-007f-43fb-9bbc-78be87ff3607</errorID>
      <errorWord>２</errorWord>
      <group>L1_Format</group>
      <groupName>格式问题</groupName>
      <ability>L2_HalfPunc_CN</ability>
      <abilityName>全半角问题</abilityName>
      <candidateList>
        <item>2</item>
      </candidateList>
      <explain>文本全半角错误。</explain>
      <paraID>4D4ED6D7</paraID>
      <start>19</start>
      <end>20</end>
      <status>unmodified</status>
      <modifiedWord/>
      <trackRevisions>false</trackRevisions>
    </reviewItem>
    <reviewItem>
      <errorID>1ac8e29a-b7cc-4312-8e51-8478172505e4</errorID>
      <errorWord>初试成绩</errorWord>
      <group>L1_Other</group>
      <groupName>其他问题</groupName>
      <ability>L2_Consistency</ability>
      <abilityName>一致性检查</abilityName>
      <candidateList>
        <item>初试</item>
      </candidateList>
      <explain>术语一致性，文中统一使用“初试”表述，此处“初试成绩”为不一致表述，统一调整为“初试”</explain>
      <paraID>4ADEA8AB</paraID>
      <start>25</start>
      <end>29</end>
      <status>unmodified</status>
      <modifiedWord/>
      <trackRevisions>false</trackRevisions>
    </reviewItem>
    <reviewItem>
      <errorID>09e5a51f-4995-42b3-81a2-2a040acfa0dc</errorID>
      <errorWord>，</errorWord>
      <group>L1_Punc</group>
      <groupName>标点问题</groupName>
      <ability>L2_Punc_CN</ability>
      <abilityName>标点符号问题</abilityName>
      <candidateList>
        <item>：</item>
      </candidateList>
      <explain/>
      <paraID>42815F8E</paraID>
      <start>4</start>
      <end>5</end>
      <status>modified</status>
      <modifiedWord>：</modifiedWord>
      <trackRevisions>false</trackRevisions>
    </reviewItem>
    <reviewItem>
      <errorID>aef7b779-3117-4977-b91c-71ad25ad13fd</errorID>
      <errorWord>-</errorWord>
      <group>L1_Format</group>
      <groupName>格式问题</groupName>
      <ability>L2_HalfPunc_CN</ability>
      <abilityName>全半角问题</abilityName>
      <candidateList>
        <item>－</item>
      </candidateList>
      <explain>文本全半角错误。</explain>
      <paraID>7A01535E</paraID>
      <start>171</start>
      <end>172</end>
      <status>unmodified</status>
      <modifiedWord/>
      <trackRevisions>false</trackRevisions>
    </reviewItem>
    <reviewItem>
      <errorID>66801aff-23f0-4c79-9e50-e69ef3974823</errorID>
      <errorWord>-</errorWord>
      <group>L1_Format</group>
      <groupName>格式问题</groupName>
      <ability>L2_HalfPunc_CN</ability>
      <abilityName>全半角问题</abilityName>
      <candidateList>
        <item>－</item>
      </candidateList>
      <explain>文本全半角错误。</explain>
      <paraID>7A01535E</paraID>
      <start>172</start>
      <end>173</end>
      <status>unmodified</status>
      <modifiedWord/>
      <trackRevisions>false</trackRevisions>
    </reviewItem>
    <reviewItem>
      <errorID>d6e95387-4a45-436b-9cdf-3c2bf50f88f6</errorID>
      <errorWord>-</errorWord>
      <group>L1_Format</group>
      <groupName>格式问题</groupName>
      <ability>L2_HalfPunc_CN</ability>
      <abilityName>全半角问题</abilityName>
      <candidateList>
        <item>－</item>
      </candidateList>
      <explain>文本全半角错误。</explain>
      <paraID>7A01535E</paraID>
      <start>184</start>
      <end>185</end>
      <status>unmodified</status>
      <modifiedWord/>
      <trackRevisions>false</trackRevisions>
    </reviewItem>
    <reviewItem>
      <errorID>fdfdff26-36b4-4c54-b4bc-e509cb0e7f49</errorID>
      <errorWord>-</errorWord>
      <group>L1_Format</group>
      <groupName>格式问题</groupName>
      <ability>L2_HalfPunc_CN</ability>
      <abilityName>全半角问题</abilityName>
      <candidateList>
        <item>－</item>
      </candidateList>
      <explain>文本全半角错误。</explain>
      <paraID>7A01535E</paraID>
      <start>185</start>
      <end>186</end>
      <status>unmodified</status>
      <modifiedWord/>
      <trackRevisions>false</trackRevisions>
    </reviewItem>
    <reviewItem>
      <errorID>62da789c-a248-44a2-b09e-7ee53b1a0ecb</errorID>
      <errorWord>、</errorWord>
      <group>L1_Word</group>
      <groupName>字词问题</groupName>
      <ability>L2_Typo</ability>
      <abilityName>字词错误</abilityName>
      <candidateList>
        <item>、第</item>
      </candidateList>
      <explain/>
      <paraID>7D1A2FDC</paraID>
      <start>40</start>
      <end>41</end>
      <status>unmodified</status>
      <modifiedWord/>
      <trackRevisions>false</trackRevisions>
    </reviewItem>
    <reviewItem>
      <errorID>b2a49b13-16e8-45eb-81a1-e5ed101a51ea</errorID>
      <errorWord>二名</errorWord>
      <group>L1_Word</group>
      <groupName>字词问题</groupName>
      <ability>L2_Typo</ability>
      <abilityName>字词错误</abilityName>
      <candidateList>
        <item>两名</item>
      </candidateList>
      <explain/>
      <paraID>291DB6DA</paraID>
      <start>56</start>
      <end>58</end>
      <status>unmodified</status>
      <modifiedWord/>
      <trackRevisions>false</trackRevisions>
    </reviewItem>
    <reviewItem>
      <errorID>22e64d3d-56b2-4223-bd2c-b1cc880b0318</errorID>
      <errorWord>二名</errorWord>
      <group>L1_Word</group>
      <groupName>字词问题</groupName>
      <ability>L2_Typo</ability>
      <abilityName>字词错误</abilityName>
      <candidateList>
        <item>两名</item>
      </candidateList>
      <explain/>
      <paraID>291DB6DA</paraID>
      <start>92</start>
      <end>94</end>
      <status>unmodified</status>
      <modifiedWord/>
      <trackRevisions>false</trackRevisions>
    </reviewItem>
    <reviewItem>
      <errorID>2255e7c1-6793-4be9-bda6-c776133f81cf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3167537C</paraID>
      <start>64</start>
      <end>65</end>
      <status>unmodified</status>
      <modifiedWord/>
      <trackRevisions>false</trackRevisions>
    </reviewItem>
    <reviewItem>
      <errorID>2dbfcca2-38f2-4f18-a335-e6bfc7bffcf5</errorID>
      <errorWord>（</errorWord>
      <group>L1_Punc</group>
      <groupName>标点问题</groupName>
      <ability>L2_Punc_CN</ability>
      <abilityName>标点符号问题</abilityName>
      <candidateList/>
      <explain>同一形式括号套用。</explain>
      <paraID>3167537C</paraID>
      <start>67</start>
      <end>68</end>
      <status>unmodified</status>
      <modifiedWord/>
      <trackRevisions>false</trackRevisions>
    </reviewItem>
    <reviewItem>
      <errorID>9e7facad-81d6-4ad6-b245-2f3aea67ba50</errorID>
      <errorWord>）组成</errorWord>
      <group>L1_Grammar</group>
      <groupName>语法问题</groupName>
      <ability>L2_Grammar</ability>
      <abilityName>语法错误</abilityName>
      <candidateList>
        <item>）</item>
      </candidateList>
      <explain/>
      <paraID>3167537C</paraID>
      <start>70</start>
      <end>73</end>
      <status>unmodified</status>
      <modifiedWord/>
      <trackRevisions>false</trackRevisions>
    </reviewItem>
    <reviewItem>
      <errorID>e98aaa72-b4b1-44df-bc14-8de63de70909</errorID>
      <errorWord>以</errorWord>
      <group>L1_Punc</group>
      <groupName>标点问题</groupName>
      <ability>L2_Punc_CN</ability>
      <abilityName>标点符号问题</abilityName>
      <candidateList>
        <item>，以</item>
      </candidateList>
      <explain/>
      <paraID>46E7E941</paraID>
      <start>52</start>
      <end>54</end>
      <status>modified</status>
      <modifiedWord>，以</modifiedWord>
      <trackRevisions>false</trackRevisions>
    </reviewItem>
    <reviewItem>
      <errorID>272d53b3-1efc-40a9-a1cc-ee449f6de289</errorID>
      <errorWord>模版</errorWord>
      <group>L1_Word</group>
      <groupName>字词问题</groupName>
      <ability>L2_Typo</ability>
      <abilityName>字词错误</abilityName>
      <candidateList>
        <item>模板</item>
      </candidateList>
      <explain/>
      <paraID>46E7E941</paraID>
      <start>102</start>
      <end>104</end>
      <status>modified</status>
      <modifiedWord>模板</modifiedWord>
      <trackRevisions>false</trackRevisions>
    </reviewItem>
    <reviewItem>
      <errorID>ae23d374-0e08-4004-abfc-a78bc58e3159</errorID>
      <errorWord>模版</errorWord>
      <group>L1_Word</group>
      <groupName>字词问题</groupName>
      <ability>L2_Typo</ability>
      <abilityName>字词错误</abilityName>
      <candidateList>
        <item>模板</item>
      </candidateList>
      <explain>存在发音相同字词的误用。</explain>
      <paraID>12E53FAF</paraID>
      <start>123</start>
      <end>125</end>
      <status>modified</status>
      <modifiedWord>模板</modifiedWord>
      <trackRevisions>false</trackRevisions>
    </reviewItem>
    <reviewItem>
      <errorID>845e133d-2014-4568-80a6-7f8b004c1a5f</errorID>
      <errorWord>即日-</errorWord>
      <group>L1_Grammar</group>
      <groupName>语法问题</groupName>
      <ability>L2_Grammar</ability>
      <abilityName>语法错误</abilityName>
      <candidateList>
        <item>为即日起至</item>
      </candidateList>
      <explain/>
      <paraID>1E5F3152</paraID>
      <start>21</start>
      <end>24</end>
      <status>unmodified</status>
      <modifiedWord/>
      <trackRevisions>false</trackRevisions>
    </reviewItem>
    <reviewItem>
      <errorID>3c141ffd-47fb-4ac9-a4f6-27c80e1acd54</errorID>
      <errorWord>9</errorWord>
      <group>L1_Word</group>
      <groupName>字词问题</groupName>
      <ability>L2_Typo</ability>
      <abilityName>字词错误</abilityName>
      <candidateList>
        <item>为9</item>
      </candidateList>
      <explain/>
      <paraID>1E5F3152</paraID>
      <start>37</start>
      <end>38</end>
      <status>unmodified</status>
      <modifiedWord/>
      <trackRevisions>false</trackRevisions>
    </reviewItem>
    <reviewItem>
      <errorID>6653571e-362e-4746-bb51-0c90efb1e9de</errorID>
      <errorWord>-</errorWord>
      <group>L1_Grammar</group>
      <groupName>语法问题</groupName>
      <ability>L2_Grammar</ability>
      <abilityName>语法错误</abilityName>
      <candidateList>
        <item>日至9月</item>
      </candidateList>
      <explain/>
      <paraID>1E5F3152</paraID>
      <start>41</start>
      <end>42</end>
      <status>unmodified</status>
      <modifiedWord/>
      <trackRevisions>false</trackRevisions>
    </reviewItem>
    <reviewItem>
      <errorID>5d8264e7-49c0-49d1-8d04-315461a0af2c</errorID>
      <errorWord>9</errorWord>
      <group>L1_Word</group>
      <groupName>字词问题</groupName>
      <ability>L2_Typo</ability>
      <abilityName>字词错误</abilityName>
      <candidateList>
        <item>为9</item>
      </candidateList>
      <explain/>
      <paraID>1E5F3152</paraID>
      <start>52</start>
      <end>53</end>
      <status>unmodified</status>
      <modifiedWord/>
      <trackRevisions>false</trackRevisions>
    </reviewItem>
    <reviewItem>
      <errorID>5325305c-aae6-48fd-b05b-237c88f9caad</errorID>
      <errorWord>-</errorWord>
      <group>L1_Grammar</group>
      <groupName>语法问题</groupName>
      <ability>L2_Grammar</ability>
      <abilityName>语法错误</abilityName>
      <candidateList>
        <item>日至9月</item>
      </candidateList>
      <explain/>
      <paraID>1E5F3152</paraID>
      <start>56</start>
      <end>57</end>
      <status>unmodified</status>
      <modifiedWord/>
      <trackRevisions>false</trackRevisions>
    </reviewItem>
    <reviewItem>
      <errorID>51d84f08-ac32-4d43-bb20-12fd578bb47e</errorID>
      <errorWord>模版</errorWord>
      <group>L1_Word</group>
      <groupName>字词问题</groupName>
      <ability>L2_Typo</ability>
      <abilityName>字词错误</abilityName>
      <candidateList>
        <item>模板</item>
      </candidateList>
      <explain>存在发音相同字词的误用。</explain>
      <paraID>56871189</paraID>
      <start>62</start>
      <end>64</end>
      <status>modified</status>
      <modifiedWord>模板</modifiedWord>
      <trackRevisions>false</trackRevisions>
    </reviewItem>
    <reviewItem>
      <errorID>63d9381e-838e-4911-935e-a8139cb74135</errorID>
      <errorWord>模版</errorWord>
      <group>L1_Word</group>
      <groupName>字词问题</groupName>
      <ability>L2_Typo</ability>
      <abilityName>字词错误</abilityName>
      <candidateList>
        <item>模板</item>
      </candidateList>
      <explain>存在发音相同字词的误用。</explain>
      <paraID>61F4A2EF</paraID>
      <start>116</start>
      <end>118</end>
      <status>modified</status>
      <modifiedWord>模板</modifiedWord>
      <trackRevisions>false</trackRevisions>
    </reviewItem>
    <reviewItem>
      <errorID>827b8356-b404-415e-81f1-b7c61abff5e8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59BA9C06</paraID>
      <start>41</start>
      <end>42</end>
      <status>unmodified</status>
      <modifiedWord/>
      <trackRevisions>false</trackRevisions>
    </reviewItem>
    <reviewItem>
      <errorID>7250e751-5b78-46b2-b0e1-78b14735781b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59BA9C06</paraID>
      <start>56</start>
      <end>57</end>
      <status>unmodified</status>
      <modifiedWord/>
      <trackRevisions>false</trackRevisions>
    </reviewItem>
    <reviewItem>
      <errorID>c0cc37bc-8833-415f-8c7b-039db5f665c1</errorID>
      <errorWord>-</errorWord>
      <group>L1_Grammar</group>
      <groupName>语法问题</groupName>
      <ability>L2_Grammar</ability>
      <abilityName>语法错误</abilityName>
      <candidateList>
        <item>日至9月</item>
      </candidateList>
      <explain/>
      <paraID>4D8B08D5</paraID>
      <start>6</start>
      <end>7</end>
      <status>unmodified</status>
      <modifiedWord/>
      <trackRevisions>false</trackRevisions>
    </reviewItem>
    <reviewItem>
      <errorID>7e7108f2-918f-4789-8972-78c2032f0213</errorID>
      <errorWord>-</errorWord>
      <group>L1_Grammar</group>
      <groupName>语法问题</groupName>
      <ability>L2_Grammar</ability>
      <abilityName>语法错误</abilityName>
      <candidateList>
        <item>日至9月</item>
      </candidateList>
      <explain/>
      <paraID>7F309F24</paraID>
      <start>6</start>
      <end>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7063d4-96b8-4bfd-becc-29ec2ec7b0d1}">
  <ds:schemaRefs/>
</ds:datastoreItem>
</file>

<file path=docProps/app.xml><?xml version="1.0" encoding="utf-8"?>
<Properties xmlns="http://schemas.openxmlformats.org/officeDocument/2006/extended-properties" xmlns:vt="http://schemas.openxmlformats.org/officeDocument/2006/docPropsVTypes">
  <Template>Normal</Template>
  <Pages>7</Pages>
  <Words>3179</Words>
  <Characters>3538</Characters>
  <Lines>26</Lines>
  <Paragraphs>7</Paragraphs>
  <TotalTime>81</TotalTime>
  <ScaleCrop>false</ScaleCrop>
  <LinksUpToDate>false</LinksUpToDate>
  <CharactersWithSpaces>3551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2025-09-11T06:28:00Z</dcterms:created>
  <dc:creator>user</dc:creator>
  <cp:lastModifiedBy>admin</cp:lastModifiedBy>
  <dcterms:modified xsi:type="dcterms:W3CDTF">2026-09-10T08:29:46Z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AA1392E4C76A40509BCA1B456E9D6422_11</vt:lpwstr>
  </property>
  <property fmtid="{D5CDD505-2E9C-101B-9397-08002B2CF9AE}" pid="4" name="KSOTemplateDocerSaveRecord">
    <vt:lpwstr>eyJoZGlkIjoiZjhiZDg5ZGFiYzNlZWU0YmVhMWY0MTU4NjA1MjlkYjAiLCJ1c2VySWQiOiI0MTEyMTE3NDIifQ==</vt:lpwstr>
  </property>
</Properties>
</file>