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D48DD">
      <w:pPr>
        <w:adjustRightInd w:val="0"/>
        <w:snapToGrid w:val="0"/>
        <w:spacing w:line="360" w:lineRule="auto"/>
        <w:rPr>
          <w:rFonts w:hint="eastAsia" w:ascii="仿宋_GB2312" w:hAnsi="华文中宋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华文中宋" w:eastAsia="仿宋_GB2312"/>
          <w:b/>
          <w:bCs/>
          <w:sz w:val="28"/>
          <w:szCs w:val="28"/>
          <w:lang w:val="en-US" w:eastAsia="zh-CN"/>
        </w:rPr>
        <w:t>附件2：</w:t>
      </w:r>
    </w:p>
    <w:p w14:paraId="1C80527B">
      <w:pPr>
        <w:adjustRightInd w:val="0"/>
        <w:snapToGrid w:val="0"/>
        <w:spacing w:line="360" w:lineRule="auto"/>
        <w:jc w:val="center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《认定申请表》填写要求</w:t>
      </w:r>
    </w:p>
    <w:p w14:paraId="778113C6">
      <w:pPr>
        <w:numPr>
          <w:ilvl w:val="0"/>
          <w:numId w:val="1"/>
        </w:numPr>
        <w:adjustRightInd w:val="0"/>
        <w:snapToGrid w:val="0"/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highlight w:val="none"/>
        </w:rPr>
        <w:t>《认定申请表》涂改无效，未经改动的《认定申请表》正反面打印在一张A4纸上。</w:t>
      </w:r>
    </w:p>
    <w:p w14:paraId="46923E7C">
      <w:pPr>
        <w:adjustRightInd w:val="0"/>
        <w:snapToGrid w:val="0"/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、学生本人基本信息需要准确无误填写。</w:t>
      </w:r>
    </w:p>
    <w:p w14:paraId="4889A6F1">
      <w:pPr>
        <w:adjustRightInd w:val="0"/>
        <w:snapToGrid w:val="0"/>
        <w:spacing w:line="360" w:lineRule="auto"/>
        <w:ind w:firstLine="435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drawing>
          <wp:inline distT="0" distB="0" distL="114300" distR="114300">
            <wp:extent cx="5692140" cy="725805"/>
            <wp:effectExtent l="0" t="0" r="10160" b="10795"/>
            <wp:docPr id="12" name="图片 12" descr="e48b4c4b9c668952b0ec7acd68a69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48b4c4b9c668952b0ec7acd68a6994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2140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930A8">
      <w:pPr>
        <w:numPr>
          <w:ilvl w:val="0"/>
          <w:numId w:val="0"/>
        </w:numPr>
        <w:adjustRightInd w:val="0"/>
        <w:snapToGrid w:val="0"/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表格不能留空，没有写“无”。“家庭成员情况”一栏中，不能填写学生本人，只填写主要家庭成员即父母亲，未婚亲生兄弟姐妹。</w:t>
      </w:r>
    </w:p>
    <w:p w14:paraId="7AB975D7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    工作(学习）单位：没有固定工作单位的可以写务工、务农、学生等，没有工作写无。</w:t>
      </w:r>
    </w:p>
    <w:p w14:paraId="3AF6E4F9">
      <w:pPr>
        <w:numPr>
          <w:ilvl w:val="0"/>
          <w:numId w:val="0"/>
        </w:numPr>
        <w:adjustRightInd w:val="0"/>
        <w:snapToGrid w:val="0"/>
        <w:spacing w:line="360" w:lineRule="auto"/>
        <w:ind w:firstLine="560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职业：务工、务农、学生等，没有工作写无。</w:t>
      </w:r>
    </w:p>
    <w:p w14:paraId="64C984F8">
      <w:pPr>
        <w:adjustRightInd w:val="0"/>
        <w:snapToGrid w:val="0"/>
        <w:spacing w:line="360" w:lineRule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drawing>
          <wp:inline distT="0" distB="0" distL="114300" distR="114300">
            <wp:extent cx="5626100" cy="1490345"/>
            <wp:effectExtent l="0" t="0" r="0" b="8255"/>
            <wp:docPr id="13" name="图片 13" descr="86283110bdbfddcdd23f53916631c0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6283110bdbfddcdd23f53916631c03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A2B52">
      <w:pPr>
        <w:numPr>
          <w:ilvl w:val="0"/>
          <w:numId w:val="2"/>
        </w:numPr>
        <w:adjustRightInd w:val="0"/>
        <w:snapToGrid w:val="0"/>
        <w:spacing w:line="360" w:lineRule="auto"/>
        <w:ind w:left="0" w:leftChars="0" w:firstLine="56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highlight w:val="none"/>
        </w:rPr>
        <w:t>此表涂改无效，尤其年收入与人均收入处不能涂改，家庭人均年收入等于所有家庭成员年收入之和除以家庭人口数，保持本表上下一致。</w:t>
      </w:r>
    </w:p>
    <w:p w14:paraId="5A271747">
      <w:pPr>
        <w:numPr>
          <w:ilvl w:val="0"/>
          <w:numId w:val="0"/>
        </w:numPr>
        <w:adjustRightInd w:val="0"/>
        <w:snapToGrid w:val="0"/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家庭遭受自然灾害情况：家庭因自然灾害导致房屋倒塌或严重损坏，农田毁坏，生产生活资料受损严重，基本生活得不到保障，需政府给予过渡期生活救助的。（没有就填无）</w:t>
      </w:r>
    </w:p>
    <w:p w14:paraId="6D8BB337">
      <w:pPr>
        <w:numPr>
          <w:ilvl w:val="0"/>
          <w:numId w:val="0"/>
        </w:numPr>
        <w:adjustRightInd w:val="0"/>
        <w:snapToGrid w:val="0"/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家庭遭受突发意外事件：遭受重大突发意外事件，是指学生本人及其家庭成员，由于不可抗力或者不能预见的原因引起的意外伤害，造成严重人员伤亡、重大财产损失的事件。该项指标不包含“家庭遭受重大自然灾害”。（没有就填无）</w:t>
      </w:r>
    </w:p>
    <w:p w14:paraId="5F6A1181">
      <w:pPr>
        <w:numPr>
          <w:ilvl w:val="0"/>
          <w:numId w:val="0"/>
        </w:numPr>
        <w:adjustRightInd w:val="0"/>
        <w:snapToGrid w:val="0"/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家庭成员因残疾、年迈而劳动能力弱情况：家庭成员因残疾、年迈而劳动能力弱情况需要与家庭成员情况相对应。（没有就填无）</w:t>
      </w:r>
    </w:p>
    <w:p w14:paraId="153AD562">
      <w:pPr>
        <w:numPr>
          <w:ilvl w:val="0"/>
          <w:numId w:val="0"/>
        </w:numPr>
        <w:adjustRightInd w:val="0"/>
        <w:snapToGrid w:val="0"/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家庭欠债情况：家庭欠债情况，应注明欠债时间、金额及欠债原因。学生办理的国家助学贷款不纳入家庭欠债。（没有就填无）</w:t>
      </w:r>
    </w:p>
    <w:p w14:paraId="6D3ECC82">
      <w:pPr>
        <w:adjustRightInd w:val="0"/>
        <w:snapToGrid w:val="0"/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  <w:t>6、由学生自愿如实填写《认定申请表》，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highlight w:val="none"/>
        </w:rPr>
        <w:t>“个人承诺”处需本人手写“本人承诺以上所填写资料真实，如有虚假，愿承担相应责任”，并由学生本人签字。</w:t>
      </w:r>
    </w:p>
    <w:p w14:paraId="68B5DEB5">
      <w:pPr>
        <w:adjustRightInd w:val="0"/>
        <w:snapToGrid w:val="0"/>
        <w:spacing w:line="360" w:lineRule="auto"/>
        <w:ind w:firstLine="435"/>
        <w:jc w:val="left"/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  <w:drawing>
          <wp:inline distT="0" distB="0" distL="114300" distR="114300">
            <wp:extent cx="5694680" cy="1489710"/>
            <wp:effectExtent l="0" t="0" r="7620" b="8890"/>
            <wp:docPr id="15" name="图片 15" descr="32f96682914989345257256d764a0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32f96682914989345257256d764a0e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468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7DBA6">
      <w:pPr>
        <w:adjustRightInd w:val="0"/>
        <w:snapToGrid w:val="0"/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  <w:t>7、民主评议一栏，陈述理由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highlight w:val="none"/>
        </w:rPr>
        <w:t>不得少于30字（不包括标点符号）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  <w:t>，《认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定申请表》上</w:t>
      </w:r>
      <w:r>
        <w:rPr>
          <w:rFonts w:hint="eastAsia" w:ascii="方正仿宋_GB2312" w:hAnsi="方正仿宋_GB2312" w:eastAsia="方正仿宋_GB2312" w:cs="方正仿宋_GB2312"/>
          <w:b w:val="0"/>
          <w:bCs/>
          <w:sz w:val="28"/>
          <w:szCs w:val="28"/>
        </w:rPr>
        <w:t>困难认定等第必须与系统审核的困难认定等第一致（只有一般困难与特别困难两档），评议小组组长签字日期≤二级学院困难认定公示开始当日日期。</w:t>
      </w:r>
    </w:p>
    <w:p w14:paraId="582D6542">
      <w:pPr>
        <w:adjustRightInd w:val="0"/>
        <w:snapToGrid w:val="0"/>
        <w:spacing w:line="360" w:lineRule="auto"/>
        <w:ind w:firstLine="435"/>
        <w:rPr>
          <w:rFonts w:hint="eastAsia" w:ascii="方正仿宋_GB2312" w:hAnsi="方正仿宋_GB2312" w:eastAsia="方正仿宋_GB2312" w:cs="方正仿宋_GB2312"/>
          <w:b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drawing>
          <wp:inline distT="0" distB="0" distL="114300" distR="114300">
            <wp:extent cx="5567045" cy="1747520"/>
            <wp:effectExtent l="0" t="0" r="8255" b="5080"/>
            <wp:docPr id="16" name="Picture 1" descr="C:\Users\min.ge\AppData\Roaming\Tencent\Users\779428739\QQ\WinTemp\RichOle\$XOY0DKEBJP8M9F(W~%W{M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 descr="C:\Users\min.ge\AppData\Roaming\Tencent\Users\779428739\QQ\WinTemp\RichOle\$XOY0DKEBJP8M9F(W~%W{MQ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83" t="6999"/>
                    <a:stretch>
                      <a:fillRect/>
                    </a:stretch>
                  </pic:blipFill>
                  <pic:spPr>
                    <a:xfrm>
                      <a:off x="0" y="0"/>
                      <a:ext cx="5567045" cy="174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77825F">
      <w:pPr>
        <w:adjustRightInd w:val="0"/>
        <w:snapToGrid w:val="0"/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8、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Hans"/>
        </w:rPr>
        <w:t>学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院认定意见务必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  <w:t>填写，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highlight w:val="none"/>
          <w:lang w:eastAsia="zh-Hans"/>
        </w:rPr>
        <w:t>学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highlight w:val="none"/>
        </w:rPr>
        <w:t>院工作组组长亲笔签字。</w:t>
      </w:r>
      <w:bookmarkStart w:id="0" w:name="_GoBack"/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  <w:t>工作组组长签字日期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  <w:lang w:val="en-US" w:eastAsia="zh-CN"/>
        </w:rPr>
        <w:t>晚于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  <w:t>二级学院困难认定公示结束日期</w:t>
      </w:r>
      <w:bookmarkEnd w:id="0"/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  <w:t>。</w:t>
      </w:r>
    </w:p>
    <w:p w14:paraId="0604F32A">
      <w:pPr>
        <w:adjustRightInd w:val="0"/>
        <w:snapToGrid w:val="0"/>
        <w:spacing w:line="360" w:lineRule="auto"/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</w:rPr>
        <w:drawing>
          <wp:inline distT="0" distB="0" distL="114300" distR="114300">
            <wp:extent cx="3480435" cy="1499235"/>
            <wp:effectExtent l="0" t="0" r="12065" b="12065"/>
            <wp:docPr id="17" name="图片 24" descr="C:\Users\min.ge\AppData\Roaming\Tencent\Users\779428739\QQ\WinTemp\RichOle\QL24FLBS]UJGVI61RSV(D~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4" descr="C:\Users\min.ge\AppData\Roaming\Tencent\Users\779428739\QQ\WinTemp\RichOle\QL24FLBS]UJGVI61RSV(D~Y.png"/>
                    <pic:cNvPicPr/>
                  </pic:nvPicPr>
                  <pic:blipFill>
                    <a:blip r:embed="rId9"/>
                    <a:srcRect l="-1459" t="-234" r="48497" b="38925"/>
                    <a:stretch>
                      <a:fillRect/>
                    </a:stretch>
                  </pic:blipFill>
                  <pic:spPr>
                    <a:xfrm>
                      <a:off x="0" y="0"/>
                      <a:ext cx="3480435" cy="149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CED733">
      <w:pPr>
        <w:rPr>
          <w:rFonts w:hint="eastAsia" w:ascii="仿宋_GB2312" w:hAnsi="华文中宋" w:eastAsia="仿宋_GB2312"/>
          <w:b/>
          <w:bCs/>
          <w:sz w:val="28"/>
          <w:szCs w:val="28"/>
        </w:rPr>
      </w:pPr>
    </w:p>
    <w:p w14:paraId="4D91563C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BFA02F7-4B3B-439E-8E25-B55F6D6A0B77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6BFDA89-7A7B-4E31-BC7F-CCEBC199C04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80227A79-2367-4DA1-BE02-5C20FC1F205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E5C5EFD-3259-4F1F-8ABA-303D88FA25A6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4391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272C7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272C7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162FE"/>
    <w:multiLevelType w:val="singleLevel"/>
    <w:tmpl w:val="5A1162FE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7DC998A5"/>
    <w:multiLevelType w:val="singleLevel"/>
    <w:tmpl w:val="7DC998A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86785"/>
    <w:rsid w:val="1AFA02A4"/>
    <w:rsid w:val="30B15B21"/>
    <w:rsid w:val="731A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55c45870-3112-43c4-9c90-8c392fd1179d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46923E7C</paraID>
      <start>0</start>
      <end>2</end>
      <status>unmodified</status>
      <modifiedWord/>
      <trackRevisions>false</trackRevisions>
    </reviewItem>
    <reviewItem>
      <errorID>5d49c962-c48c-4789-802b-ba848d6e8b68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53A930A8</paraID>
      <start>0</start>
      <end>2</end>
      <status>unmodified</status>
      <modifiedWord/>
      <trackRevisions>false</trackRevisions>
    </reviewItem>
    <reviewItem>
      <errorID>418cbe67-ffcb-4a5f-9845-52f779a206d7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7AB975D7</paraID>
      <start>7</start>
      <end>8</end>
      <status>unmodified</status>
      <modifiedWord/>
      <trackRevisions>false</trackRevisions>
    </reviewItem>
    <reviewItem>
      <errorID>dffc6115-665a-4747-ac8f-cd47f6410266</errorID>
      <errorWord>不能抗力</errorWord>
      <group>L1_Word</group>
      <groupName>字词问题</groupName>
      <ability>L2_Typo</ability>
      <abilityName>字词错误</abilityName>
      <candidateList>
        <item>不可抗力</item>
      </candidateList>
      <explain/>
      <paraID>6D8BB337</paraID>
      <start>37</start>
      <end>41</end>
      <status>modified</status>
      <modifiedWord>不可抗力</modifiedWord>
      <trackRevisions>false</trackRevisions>
    </reviewItem>
    <reviewItem>
      <errorID>ac987f62-940d-4b6b-9388-1d5c6692ced6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6D3ECC82</paraID>
      <start>0</start>
      <end>2</end>
      <status>unmodified</status>
      <modifiedWord/>
      <trackRevisions>false</trackRevisions>
    </reviewItem>
    <reviewItem>
      <errorID>943481d5-7d28-4946-8106-c76e23b25ec9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DF7DBA6</paraID>
      <start>0</start>
      <end>2</end>
      <status>unmodified</status>
      <modifiedWord/>
      <trackRevisions>false</trackRevisions>
    </reviewItem>
    <reviewItem>
      <errorID>fca71321-73a3-4d2f-a225-e16f828b7155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7777825F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ca3a95-9a98-4afa-bde9-106514ecd7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764</Words>
  <Characters>766</Characters>
  <Lines>0</Lines>
  <Paragraphs>0</Paragraphs>
  <TotalTime>0</TotalTime>
  <ScaleCrop>false</ScaleCrop>
  <LinksUpToDate>false</LinksUpToDate>
  <CharactersWithSpaces>771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2024-05-07T04:53:00Z</dcterms:created>
  <dc:creator>Candy</dc:creator>
  <cp:lastModifiedBy>Tang Yan</cp:lastModifiedBy>
  <dcterms:modified xsi:type="dcterms:W3CDTF">2026-09-04T15:10:50Z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13107CCDFA224F9F8D50B7027B295737_12</vt:lpwstr>
  </property>
  <property fmtid="{D5CDD505-2E9C-101B-9397-08002B2CF9AE}" pid="4" name="KSOTemplateDocerSaveRecord">
    <vt:lpwstr>eyJoZGlkIjoiNDk2Y2NjMTA2OGY2YzgxNDNlNTNhZjEzMjRhOTZiNTEiLCJ1c2VySWQiOiI1NjM0NDQ5NTYifQ==</vt:lpwstr>
  </property>
</Properties>
</file>