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785F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关于做好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2023-2024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学年优良学风班评选的通知</w:t>
      </w:r>
    </w:p>
    <w:p w14:paraId="2EA0701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各二级学院：</w:t>
      </w:r>
    </w:p>
    <w:p w14:paraId="7DE810A5"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根据《上海立信会计金融学院优良学风班评选暂行实施细则》（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立信会计金融学〔2020〕19号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）等文件要求，现开展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-20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学年优良学风班评选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工作，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有关事项通知如下：</w:t>
      </w:r>
    </w:p>
    <w:p w14:paraId="4236C3F6">
      <w:pPr>
        <w:numPr>
          <w:ilvl w:val="0"/>
          <w:numId w:val="1"/>
        </w:numPr>
        <w:ind w:firstLine="420" w:firstLineChars="0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评审对象</w:t>
      </w:r>
    </w:p>
    <w:p w14:paraId="7C6C7640">
      <w:pPr>
        <w:ind w:firstLine="560" w:firstLineChars="200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符合评优条件入校组建半年及以上的在籍在册全日制本专科班集体。</w:t>
      </w:r>
    </w:p>
    <w:p w14:paraId="12BAA592">
      <w:pPr>
        <w:numPr>
          <w:ilvl w:val="0"/>
          <w:numId w:val="1"/>
        </w:numPr>
        <w:adjustRightInd/>
        <w:snapToGrid/>
        <w:spacing w:line="240" w:lineRule="auto"/>
        <w:ind w:firstLine="420" w:firstLineChars="0"/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  <w:t>评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  <w:lang w:eastAsia="zh-CN"/>
        </w:rPr>
        <w:t>审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  <w:t>条件</w:t>
      </w:r>
    </w:p>
    <w:p w14:paraId="7510CEAC">
      <w:pPr>
        <w:numPr>
          <w:ilvl w:val="0"/>
          <w:numId w:val="2"/>
        </w:numPr>
        <w:adjustRightInd w:val="0"/>
        <w:snapToGrid w:val="0"/>
        <w:spacing w:line="560" w:lineRule="exact"/>
        <w:ind w:lef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全班同学勤奋学习、态度端正、学风严谨，在学习上互相帮助、取长补短、共同进步；</w:t>
      </w:r>
    </w:p>
    <w:p w14:paraId="0F019061">
      <w:pPr>
        <w:numPr>
          <w:ilvl w:val="0"/>
          <w:numId w:val="2"/>
        </w:numPr>
        <w:adjustRightInd w:val="0"/>
        <w:snapToGrid w:val="0"/>
        <w:spacing w:line="560" w:lineRule="exact"/>
        <w:ind w:lef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班级干部在学习中起模范作用，班风良好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，学习氛围浓厚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733B9E04">
      <w:pPr>
        <w:numPr>
          <w:ilvl w:val="0"/>
          <w:numId w:val="2"/>
        </w:numPr>
        <w:adjustRightInd w:val="0"/>
        <w:snapToGrid w:val="0"/>
        <w:spacing w:line="560" w:lineRule="exact"/>
        <w:ind w:lef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班级同学课程成绩优良率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及格率名列学院前茅，英语四六级考试、计算机等级考试等通过率较高；</w:t>
      </w:r>
    </w:p>
    <w:p w14:paraId="301B848C">
      <w:pPr>
        <w:numPr>
          <w:ilvl w:val="0"/>
          <w:numId w:val="2"/>
        </w:numPr>
        <w:adjustRightInd w:val="0"/>
        <w:snapToGrid w:val="0"/>
        <w:spacing w:line="560" w:lineRule="exact"/>
        <w:ind w:lef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评审学年，班级成员无考试作弊现象，无任何违法、违纪、违规等行为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43C0D9F1">
      <w:pPr>
        <w:numPr>
          <w:ilvl w:val="0"/>
          <w:numId w:val="2"/>
        </w:numPr>
        <w:adjustRightInd w:val="0"/>
        <w:snapToGrid w:val="0"/>
        <w:spacing w:line="560" w:lineRule="exact"/>
        <w:ind w:lef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评审学年，班级成员无红色预警；</w:t>
      </w:r>
    </w:p>
    <w:p w14:paraId="22FFBAAF">
      <w:pPr>
        <w:numPr>
          <w:ilvl w:val="0"/>
          <w:numId w:val="2"/>
        </w:numPr>
        <w:adjustRightInd w:val="0"/>
        <w:snapToGrid w:val="0"/>
        <w:spacing w:line="560" w:lineRule="exact"/>
        <w:ind w:lef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班级同学模范遵守校规校纪，积极参加各类学科竞赛，创新创业大赛等活动。</w:t>
      </w:r>
    </w:p>
    <w:p w14:paraId="6C722BFB">
      <w:pPr>
        <w:numPr>
          <w:ilvl w:val="0"/>
          <w:numId w:val="1"/>
        </w:numPr>
        <w:adjustRightInd/>
        <w:snapToGrid/>
        <w:spacing w:line="240" w:lineRule="auto"/>
        <w:ind w:firstLine="420" w:firstLineChars="0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名额和奖励标准</w:t>
      </w:r>
    </w:p>
    <w:p w14:paraId="4965C42B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比例为参评学生班级总数的10%，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奖励金额1000元/集体。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根据各二级学院参评学生班级实际，按比例分配名额。具体如下：</w:t>
      </w:r>
    </w:p>
    <w:p w14:paraId="263154E6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63A052D1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tbl>
      <w:tblPr>
        <w:tblStyle w:val="2"/>
        <w:tblpPr w:leftFromText="180" w:rightFromText="180" w:vertAnchor="page" w:horzAnchor="page" w:tblpX="2100" w:tblpY="2064"/>
        <w:tblOverlap w:val="never"/>
        <w:tblW w:w="79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880"/>
        <w:gridCol w:w="1680"/>
        <w:gridCol w:w="2596"/>
      </w:tblGrid>
      <w:tr w14:paraId="24381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9E1A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D6E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A422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参评班级数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49A1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名额（个）</w:t>
            </w:r>
          </w:p>
        </w:tc>
      </w:tr>
      <w:tr w14:paraId="6A1AD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903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1D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E60F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72B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E95A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14F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7E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2184D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76C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B4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4FB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F1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工商管理学院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FB8B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856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7123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A4B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925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国际经贸学院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E017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113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2BEC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A4A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DC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财税与公共管理学院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0D3DD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CAF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 w14:paraId="4C9EC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18B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6D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统计与数学学院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B74E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D135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0AD36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386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35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信息管理学院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F8EB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CD1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D8E2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647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BB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1602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ABA8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2D75A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DEC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F3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保险学院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18C6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46A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CDE8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FA1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68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4E32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A5F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7647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8F9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8E5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金融科技学院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C485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241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306D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16D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CD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人文艺术学院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33D1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6905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331A7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EEA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68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序伦书院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65BC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3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3DC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23A5E265">
      <w:pPr>
        <w:numPr>
          <w:ilvl w:val="0"/>
          <w:numId w:val="1"/>
        </w:numPr>
        <w:adjustRightInd/>
        <w:snapToGrid/>
        <w:spacing w:line="240" w:lineRule="auto"/>
        <w:ind w:firstLine="420" w:firstLineChars="0"/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  <w:lang w:val="en-US" w:eastAsia="zh-CN"/>
        </w:rPr>
        <w:t>评审程序</w:t>
      </w:r>
    </w:p>
    <w:p w14:paraId="78222F0F">
      <w:pPr>
        <w:numPr>
          <w:ilvl w:val="0"/>
          <w:numId w:val="3"/>
        </w:numPr>
        <w:adjustRightInd w:val="0"/>
        <w:snapToGrid w:val="0"/>
        <w:spacing w:line="560" w:lineRule="exact"/>
        <w:ind w:left="0" w:firstLine="562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/>
        </w:rPr>
        <w:t>提交申请。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符合优良学风班评审条件的班级，由班级负责人提交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优良学风班级申报表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和班级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学风建设：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课堂记录手册》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至所在学院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eastAsia="zh-CN"/>
        </w:rPr>
        <w:t>。</w:t>
      </w:r>
    </w:p>
    <w:p w14:paraId="4E6F2483">
      <w:pPr>
        <w:numPr>
          <w:ilvl w:val="0"/>
          <w:numId w:val="3"/>
        </w:numPr>
        <w:adjustRightInd w:val="0"/>
        <w:snapToGrid w:val="0"/>
        <w:spacing w:line="560" w:lineRule="exact"/>
        <w:ind w:left="0" w:firstLine="562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学院评审。</w:t>
      </w:r>
      <w:r>
        <w:rPr>
          <w:rFonts w:hint="eastAsia" w:ascii="仿宋_GB2312" w:hAnsi="仿宋_GB2312" w:eastAsia="仿宋_GB2312" w:cs="仿宋_GB2312"/>
          <w:sz w:val="28"/>
          <w:szCs w:val="28"/>
        </w:rPr>
        <w:t>经辅导员初审、学院按照评审比例组织评审，并经党政联席会议审议通过和公示5个工作日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11月8日前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将纸质版</w:t>
      </w:r>
      <w:r>
        <w:rPr>
          <w:rFonts w:hint="eastAsia" w:ascii="仿宋_GB2312" w:hAnsi="仿宋_GB2312" w:eastAsia="仿宋_GB2312" w:cs="仿宋_GB2312"/>
          <w:sz w:val="28"/>
          <w:szCs w:val="28"/>
        </w:rPr>
        <w:t>《20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-20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学年优良学风班推荐表》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及所推荐班级申报表</w:t>
      </w:r>
      <w:r>
        <w:rPr>
          <w:rFonts w:hint="eastAsia" w:ascii="仿宋_GB2312" w:hAnsi="仿宋_GB2312" w:eastAsia="仿宋_GB2312" w:cs="仿宋_GB2312"/>
          <w:sz w:val="28"/>
          <w:szCs w:val="28"/>
        </w:rPr>
        <w:t>提交学生处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相关材料电子版发送至指定邮箱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31F0342C">
      <w:pPr>
        <w:numPr>
          <w:ilvl w:val="0"/>
          <w:numId w:val="3"/>
        </w:numPr>
        <w:adjustRightInd w:val="0"/>
        <w:snapToGrid w:val="0"/>
        <w:spacing w:line="560" w:lineRule="exact"/>
        <w:ind w:left="0" w:firstLine="562" w:firstLineChars="200"/>
        <w:jc w:val="left"/>
        <w:rPr>
          <w:rFonts w:hint="default" w:ascii="仿宋_GB2312" w:hAnsi="仿宋_GB2312" w:eastAsia="仿宋_GB2312" w:cs="仿宋_GB2312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学校评定。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学生处将</w:t>
      </w:r>
      <w:r>
        <w:rPr>
          <w:rFonts w:hint="eastAsia" w:ascii="仿宋_GB2312" w:hAnsi="仿宋_GB2312" w:eastAsia="仿宋_GB2312" w:cs="仿宋_GB2312"/>
          <w:sz w:val="28"/>
          <w:szCs w:val="28"/>
        </w:rPr>
        <w:t>审查结果报学校学生资助与评优评奖领导小组评定，评定结果公示5个工作日，期满无异议后，由学生处发布，并发放班级活动奖金。</w:t>
      </w:r>
    </w:p>
    <w:p w14:paraId="23C5AB5B">
      <w:pPr>
        <w:numPr>
          <w:ilvl w:val="0"/>
          <w:numId w:val="1"/>
        </w:numPr>
        <w:adjustRightInd/>
        <w:snapToGrid/>
        <w:spacing w:line="240" w:lineRule="auto"/>
        <w:ind w:firstLine="420" w:firstLineChars="0"/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  <w:lang w:val="en-US" w:eastAsia="zh-CN"/>
        </w:rPr>
        <w:t>其他说明</w:t>
      </w:r>
    </w:p>
    <w:p w14:paraId="3EA5503E">
      <w:pPr>
        <w:ind w:firstLine="560" w:firstLineChars="200"/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上一年度获得过该荣誉称号的班集体原则上不再重复申报。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  <w:t>本次评为“优良学风班”的班级，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  <w:lang w:val="en-US" w:eastAsia="zh-CN"/>
        </w:rPr>
        <w:t>方可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  <w:t>参评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  <w:lang w:val="en-US" w:eastAsia="zh-CN"/>
        </w:rPr>
        <w:t>2023-2024学年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  <w:t>“先进班集体”。</w:t>
      </w:r>
    </w:p>
    <w:p w14:paraId="670D748F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被评为“优良学风班”之后的一学年，班级学生奖学金参评比例由《上海立信会计金融学院学生奖学金评定实施办法》所规定之比例上浮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5%，其中一等奖、二等奖的比例维持不变，三等奖的比例上浮5%。</w:t>
      </w:r>
    </w:p>
    <w:p w14:paraId="4C637142">
      <w:pPr>
        <w:adjustRightInd w:val="0"/>
        <w:snapToGrid w:val="0"/>
        <w:spacing w:line="56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</w:p>
    <w:p w14:paraId="1E78E6D7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联系人：张倩莹  电话：18901783516</w:t>
      </w:r>
    </w:p>
    <w:p w14:paraId="5807B36D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地点：上川路校区学生活动中心218  </w:t>
      </w:r>
    </w:p>
    <w:p w14:paraId="2BE43757">
      <w:pPr>
        <w:adjustRightInd w:val="0"/>
        <w:snapToGrid w:val="0"/>
        <w:spacing w:line="5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邮箱：20190089</w:t>
      </w:r>
      <w:r>
        <w:rPr>
          <w:rFonts w:hint="eastAsia" w:ascii="仿宋_GB2312" w:hAnsi="仿宋_GB2312" w:eastAsia="仿宋_GB2312" w:cs="仿宋_GB2312"/>
          <w:sz w:val="28"/>
          <w:szCs w:val="28"/>
        </w:rPr>
        <w:t>@lixin.edu.cn</w:t>
      </w:r>
    </w:p>
    <w:p w14:paraId="38DECF3B">
      <w:pPr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49CC27B"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学生处</w:t>
      </w:r>
    </w:p>
    <w:p w14:paraId="6139ACE5"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43D30762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53E815B">
      <w:pPr>
        <w:bidi w:val="0"/>
        <w:rPr>
          <w:rFonts w:hint="eastAsia"/>
          <w:lang w:val="en-US" w:eastAsia="zh-CN"/>
        </w:rPr>
      </w:pPr>
    </w:p>
    <w:p w14:paraId="05E1BEAC">
      <w:pPr>
        <w:bidi w:val="0"/>
        <w:rPr>
          <w:rFonts w:hint="eastAsia"/>
          <w:lang w:val="en-US" w:eastAsia="zh-CN"/>
        </w:rPr>
      </w:pPr>
    </w:p>
    <w:p w14:paraId="41B4CEE2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附件1.优良学风班级申报表</w:t>
      </w:r>
    </w:p>
    <w:p w14:paraId="2FBACCCB">
      <w:pPr>
        <w:adjustRightInd w:val="0"/>
        <w:snapToGrid w:val="0"/>
        <w:spacing w:line="56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附件2.2023-2024学年优良学风班推荐表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15A35C-4D9F-4208-83D8-E5D6448432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A51FAF-7EB5-4B8B-AA88-8CA6291E5CC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CBF088B-D53A-436D-8967-078B80E539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1EFECE-BCDB-405E-A87A-30064A063BF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6CED47"/>
    <w:multiLevelType w:val="singleLevel"/>
    <w:tmpl w:val="CA6CED47"/>
    <w:lvl w:ilvl="0" w:tentative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</w:abstractNum>
  <w:abstractNum w:abstractNumId="1">
    <w:nsid w:val="0F793A52"/>
    <w:multiLevelType w:val="singleLevel"/>
    <w:tmpl w:val="0F793A5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42C98E44"/>
    <w:multiLevelType w:val="singleLevel"/>
    <w:tmpl w:val="42C98E44"/>
    <w:lvl w:ilvl="0" w:tentative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YTU4MTg3NTM3MDUwODhiYzQ0NjA5OTQ3NmE4MGIifQ=="/>
  </w:docVars>
  <w:rsids>
    <w:rsidRoot w:val="5DF403E9"/>
    <w:rsid w:val="00D074CA"/>
    <w:rsid w:val="023C4E17"/>
    <w:rsid w:val="07C35481"/>
    <w:rsid w:val="1A0F29BA"/>
    <w:rsid w:val="1DBE097F"/>
    <w:rsid w:val="1EB12291"/>
    <w:rsid w:val="20FF5536"/>
    <w:rsid w:val="28D76D98"/>
    <w:rsid w:val="2CD51841"/>
    <w:rsid w:val="2D157E8F"/>
    <w:rsid w:val="2E36630F"/>
    <w:rsid w:val="30977539"/>
    <w:rsid w:val="317653A0"/>
    <w:rsid w:val="31F664E1"/>
    <w:rsid w:val="33AA7583"/>
    <w:rsid w:val="35254FD2"/>
    <w:rsid w:val="37734130"/>
    <w:rsid w:val="37A4253C"/>
    <w:rsid w:val="38EC419A"/>
    <w:rsid w:val="3BC1190E"/>
    <w:rsid w:val="3EA82911"/>
    <w:rsid w:val="485000AE"/>
    <w:rsid w:val="4C9269AF"/>
    <w:rsid w:val="530F0D59"/>
    <w:rsid w:val="570C231F"/>
    <w:rsid w:val="581C7215"/>
    <w:rsid w:val="5C115B42"/>
    <w:rsid w:val="5DF403E9"/>
    <w:rsid w:val="657C227E"/>
    <w:rsid w:val="66F26570"/>
    <w:rsid w:val="68EB3277"/>
    <w:rsid w:val="69FD7706"/>
    <w:rsid w:val="71306613"/>
    <w:rsid w:val="716D33C3"/>
    <w:rsid w:val="733C4DFB"/>
    <w:rsid w:val="773C7ABF"/>
    <w:rsid w:val="78564BB1"/>
    <w:rsid w:val="790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945</Words>
  <Characters>1043</Characters>
  <Lines>0</Lines>
  <Paragraphs>0</Paragraphs>
  <TotalTime>64</TotalTime>
  <ScaleCrop>false</ScaleCrop>
  <LinksUpToDate>false</LinksUpToDate>
  <CharactersWithSpaces>1065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2024-10-23T04:35:00Z</dcterms:created>
  <dc:creator>仙女莹</dc:creator>
  <cp:lastModifiedBy>仙女莹</cp:lastModifiedBy>
  <dcterms:modified xsi:type="dcterms:W3CDTF">2024-10-24T05:48:05Z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944C05A57EE84A6FBF5663CF5C28EE8A_13</vt:lpwstr>
  </property>
</Properties>
</file>