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jc w:val="center"/>
        <w:rPr>
          <w:b/>
          <w:bCs/>
          <w:sz w:val="28"/>
          <w:szCs w:val="28"/>
          <w:lang w:val="zh-TW" w:eastAsia="zh-TW"/>
        </w:rPr>
      </w:pPr>
      <w:r>
        <w:rPr>
          <w:b/>
          <w:bCs/>
          <w:sz w:val="28"/>
          <w:szCs w:val="28"/>
          <w:rtl w:val="0"/>
          <w:lang w:val="zh-TW" w:eastAsia="zh-TW"/>
        </w:rPr>
        <w:t>关于开展上海立信会计金融学院大学生易班网络文化工作室</w:t>
      </w:r>
    </w:p>
    <w:p>
      <w:pPr>
        <w:framePr w:w="0" w:wrap="auto" w:vAnchor="margin" w:hAnchor="text" w:yAlign="inline"/>
        <w:jc w:val="center"/>
        <w:rPr>
          <w:b/>
          <w:bCs/>
          <w:sz w:val="28"/>
          <w:szCs w:val="28"/>
          <w:lang w:val="zh-TW" w:eastAsia="zh-TW"/>
        </w:rPr>
      </w:pPr>
      <w:r>
        <w:rPr>
          <w:b/>
          <w:bCs/>
          <w:sz w:val="28"/>
          <w:szCs w:val="28"/>
          <w:rtl w:val="0"/>
          <w:lang w:val="zh-TW" w:eastAsia="zh-TW"/>
        </w:rPr>
        <w:t>中期检查评估的通知</w:t>
      </w:r>
    </w:p>
    <w:p>
      <w:pPr>
        <w:framePr w:w="0" w:wrap="auto" w:vAnchor="margin" w:hAnchor="text" w:yAlign="inline"/>
        <w:spacing w:line="480" w:lineRule="auto"/>
        <w:jc w:val="left"/>
        <w:rPr>
          <w:sz w:val="24"/>
          <w:szCs w:val="24"/>
          <w:lang w:val="zh-TW" w:eastAsia="zh-TW"/>
        </w:rPr>
      </w:pPr>
      <w:r>
        <w:rPr>
          <w:sz w:val="24"/>
          <w:szCs w:val="24"/>
          <w:rtl w:val="0"/>
          <w:lang w:val="zh-TW" w:eastAsia="zh-TW"/>
        </w:rPr>
        <w:t>各工作室负责人：</w:t>
      </w:r>
    </w:p>
    <w:p>
      <w:pPr>
        <w:framePr w:w="0" w:wrap="auto" w:vAnchor="margin" w:hAnchor="text" w:yAlign="inline"/>
        <w:spacing w:line="480" w:lineRule="auto"/>
        <w:ind w:firstLine="480"/>
        <w:jc w:val="left"/>
        <w:rPr>
          <w:sz w:val="24"/>
          <w:szCs w:val="24"/>
        </w:rPr>
      </w:pPr>
      <w:r>
        <w:rPr>
          <w:sz w:val="24"/>
          <w:szCs w:val="24"/>
          <w:rtl w:val="0"/>
          <w:lang w:val="zh-TW" w:eastAsia="zh-TW"/>
        </w:rPr>
        <w:t>根据《关于开展上海立信会计金融学院</w:t>
      </w:r>
      <w:r>
        <w:rPr>
          <w:sz w:val="24"/>
          <w:szCs w:val="24"/>
          <w:rtl w:val="0"/>
          <w:lang w:val="en-US"/>
        </w:rPr>
        <w:t>2018</w:t>
      </w:r>
      <w:r>
        <w:rPr>
          <w:sz w:val="24"/>
          <w:szCs w:val="24"/>
          <w:rtl w:val="0"/>
          <w:lang w:val="zh-TW" w:eastAsia="zh-TW"/>
        </w:rPr>
        <w:t>年度大学生易班网络文化工作室培育建设工作的通知》，将对大学生易班网络文化工作室立项的</w:t>
      </w:r>
      <w:r>
        <w:rPr>
          <w:sz w:val="24"/>
          <w:szCs w:val="24"/>
          <w:rtl w:val="0"/>
          <w:lang w:val="en-US"/>
        </w:rPr>
        <w:t>23</w:t>
      </w:r>
      <w:r>
        <w:rPr>
          <w:sz w:val="24"/>
          <w:szCs w:val="24"/>
          <w:rtl w:val="0"/>
          <w:lang w:val="zh-TW" w:eastAsia="zh-TW"/>
        </w:rPr>
        <w:t>个项目进行中期检查评估。具体安排如下：</w:t>
      </w:r>
    </w:p>
    <w:p>
      <w:pPr>
        <w:framePr w:w="0" w:wrap="auto" w:vAnchor="margin" w:hAnchor="text" w:yAlign="inline"/>
        <w:spacing w:line="480" w:lineRule="auto"/>
        <w:ind w:firstLine="480"/>
        <w:jc w:val="left"/>
        <w:rPr>
          <w:b/>
          <w:bCs/>
          <w:sz w:val="24"/>
          <w:szCs w:val="24"/>
          <w:lang w:val="zh-TW" w:eastAsia="zh-TW"/>
        </w:rPr>
      </w:pPr>
      <w:r>
        <w:rPr>
          <w:b/>
          <w:bCs/>
          <w:sz w:val="24"/>
          <w:szCs w:val="24"/>
          <w:rtl w:val="0"/>
          <w:lang w:val="zh-TW" w:eastAsia="zh-TW"/>
        </w:rPr>
        <w:t>一、答辩时间地点</w:t>
      </w:r>
    </w:p>
    <w:p>
      <w:pPr>
        <w:framePr w:w="0" w:wrap="auto" w:vAnchor="margin" w:hAnchor="text" w:yAlign="inline"/>
        <w:spacing w:line="480" w:lineRule="auto"/>
        <w:ind w:firstLine="480"/>
        <w:jc w:val="left"/>
        <w:rPr>
          <w:sz w:val="24"/>
          <w:szCs w:val="24"/>
        </w:rPr>
      </w:pPr>
      <w:r>
        <w:rPr>
          <w:sz w:val="24"/>
          <w:szCs w:val="24"/>
          <w:rtl w:val="0"/>
          <w:lang w:val="zh-TW" w:eastAsia="zh-TW"/>
        </w:rPr>
        <w:t>时间：</w:t>
      </w:r>
      <w:r>
        <w:rPr>
          <w:sz w:val="24"/>
          <w:szCs w:val="24"/>
          <w:rtl w:val="0"/>
          <w:lang w:val="en-US"/>
        </w:rPr>
        <w:t>2018</w:t>
      </w:r>
      <w:r>
        <w:rPr>
          <w:sz w:val="24"/>
          <w:szCs w:val="24"/>
          <w:rtl w:val="0"/>
          <w:lang w:val="zh-TW" w:eastAsia="zh-TW"/>
        </w:rPr>
        <w:t>年</w:t>
      </w:r>
      <w:r>
        <w:rPr>
          <w:sz w:val="24"/>
          <w:szCs w:val="24"/>
          <w:rtl w:val="0"/>
          <w:lang w:val="en-US"/>
        </w:rPr>
        <w:t>11</w:t>
      </w:r>
      <w:r>
        <w:rPr>
          <w:sz w:val="24"/>
          <w:szCs w:val="24"/>
          <w:rtl w:val="0"/>
          <w:lang w:val="zh-TW" w:eastAsia="zh-TW"/>
        </w:rPr>
        <w:t>月</w:t>
      </w:r>
      <w:r>
        <w:rPr>
          <w:sz w:val="24"/>
          <w:szCs w:val="24"/>
          <w:rtl w:val="0"/>
          <w:lang w:val="en-US"/>
        </w:rPr>
        <w:t>21</w:t>
      </w:r>
      <w:r>
        <w:rPr>
          <w:sz w:val="24"/>
          <w:szCs w:val="24"/>
          <w:rtl w:val="0"/>
          <w:lang w:val="zh-TW" w:eastAsia="zh-TW"/>
        </w:rPr>
        <w:t>日下午</w:t>
      </w:r>
      <w:r>
        <w:rPr>
          <w:sz w:val="24"/>
          <w:szCs w:val="24"/>
          <w:rtl w:val="0"/>
          <w:lang w:val="zh-CN" w:eastAsia="zh-CN"/>
        </w:rPr>
        <w:t>13</w:t>
      </w:r>
      <w:r>
        <w:rPr>
          <w:sz w:val="24"/>
          <w:szCs w:val="24"/>
          <w:rtl w:val="0"/>
          <w:lang w:val="zh-TW" w:eastAsia="zh-TW"/>
        </w:rPr>
        <w:t>:30</w:t>
      </w:r>
    </w:p>
    <w:p>
      <w:pPr>
        <w:framePr w:w="0" w:wrap="auto" w:vAnchor="margin" w:hAnchor="text" w:yAlign="inline"/>
        <w:spacing w:line="480" w:lineRule="auto"/>
        <w:ind w:firstLine="480"/>
        <w:jc w:val="left"/>
        <w:rPr>
          <w:sz w:val="24"/>
          <w:szCs w:val="24"/>
        </w:rPr>
      </w:pPr>
      <w:r>
        <w:rPr>
          <w:sz w:val="24"/>
          <w:szCs w:val="24"/>
          <w:rtl w:val="0"/>
          <w:lang w:val="zh-TW" w:eastAsia="zh-TW"/>
        </w:rPr>
        <w:t>地点：浦东校区学生活动中心</w:t>
      </w:r>
      <w:r>
        <w:rPr>
          <w:sz w:val="24"/>
          <w:szCs w:val="24"/>
          <w:rtl w:val="0"/>
          <w:lang w:val="en-US"/>
        </w:rPr>
        <w:t xml:space="preserve"> 201</w:t>
      </w:r>
      <w:r>
        <w:rPr>
          <w:sz w:val="24"/>
          <w:szCs w:val="24"/>
          <w:rtl w:val="0"/>
          <w:lang w:val="zh-TW" w:eastAsia="zh-TW"/>
        </w:rPr>
        <w:t>会议室</w:t>
      </w:r>
    </w:p>
    <w:p>
      <w:pPr>
        <w:framePr w:w="0" w:wrap="auto" w:vAnchor="margin" w:hAnchor="text" w:yAlign="inline"/>
        <w:spacing w:line="480" w:lineRule="auto"/>
        <w:jc w:val="left"/>
        <w:rPr>
          <w:b/>
          <w:bCs/>
          <w:sz w:val="24"/>
          <w:szCs w:val="24"/>
        </w:rPr>
      </w:pPr>
      <w:r>
        <w:rPr>
          <w:b/>
          <w:bCs/>
          <w:sz w:val="24"/>
          <w:szCs w:val="24"/>
          <w:rtl w:val="0"/>
          <w:lang w:val="en-US"/>
        </w:rPr>
        <w:t xml:space="preserve">    </w:t>
      </w:r>
      <w:r>
        <w:rPr>
          <w:b/>
          <w:bCs/>
          <w:sz w:val="24"/>
          <w:szCs w:val="24"/>
          <w:rtl w:val="0"/>
          <w:lang w:val="zh-TW" w:eastAsia="zh-TW"/>
        </w:rPr>
        <w:t>二、检查评估具体安排</w:t>
      </w:r>
    </w:p>
    <w:p>
      <w:pPr>
        <w:framePr w:w="0" w:wrap="auto" w:vAnchor="margin" w:hAnchor="text" w:yAlign="inline"/>
        <w:spacing w:line="480" w:lineRule="auto"/>
        <w:ind w:firstLine="480"/>
        <w:jc w:val="left"/>
        <w:rPr>
          <w:sz w:val="24"/>
          <w:szCs w:val="24"/>
        </w:rPr>
      </w:pPr>
      <w:r>
        <w:rPr>
          <w:sz w:val="24"/>
          <w:szCs w:val="24"/>
          <w:rtl w:val="0"/>
          <w:lang w:val="en-US"/>
        </w:rPr>
        <w:t>1</w:t>
      </w:r>
      <w:r>
        <w:rPr>
          <w:sz w:val="24"/>
          <w:szCs w:val="24"/>
          <w:rtl w:val="0"/>
          <w:lang w:val="zh-TW" w:eastAsia="zh-TW"/>
        </w:rPr>
        <w:t>、提交相关资料</w:t>
      </w:r>
    </w:p>
    <w:p>
      <w:pPr>
        <w:framePr w:w="0" w:wrap="auto" w:vAnchor="margin" w:hAnchor="text" w:yAlign="inline"/>
        <w:spacing w:line="480" w:lineRule="auto"/>
        <w:ind w:firstLine="480"/>
        <w:jc w:val="left"/>
        <w:rPr>
          <w:sz w:val="24"/>
          <w:szCs w:val="24"/>
        </w:rPr>
      </w:pPr>
      <w:r>
        <w:rPr>
          <w:sz w:val="24"/>
          <w:szCs w:val="24"/>
          <w:rtl w:val="0"/>
          <w:lang w:val="zh-TW" w:eastAsia="zh-TW"/>
        </w:rPr>
        <w:t>各工作室填写《上海立信会计金融学院大学生易班网络文化工作室项目中期检查评估报告表》（附件</w:t>
      </w:r>
      <w:r>
        <w:rPr>
          <w:sz w:val="24"/>
          <w:szCs w:val="24"/>
          <w:rtl w:val="0"/>
          <w:lang w:val="en-US"/>
        </w:rPr>
        <w:t>1</w:t>
      </w:r>
      <w:r>
        <w:rPr>
          <w:sz w:val="24"/>
          <w:szCs w:val="24"/>
          <w:rtl w:val="0"/>
          <w:lang w:val="zh-TW" w:eastAsia="zh-TW"/>
        </w:rPr>
        <w:t>），于</w:t>
      </w:r>
      <w:r>
        <w:rPr>
          <w:sz w:val="24"/>
          <w:szCs w:val="24"/>
          <w:rtl w:val="0"/>
          <w:lang w:val="en-US"/>
        </w:rPr>
        <w:t>11</w:t>
      </w:r>
      <w:r>
        <w:rPr>
          <w:sz w:val="24"/>
          <w:szCs w:val="24"/>
          <w:rtl w:val="0"/>
          <w:lang w:val="zh-TW" w:eastAsia="zh-TW"/>
        </w:rPr>
        <w:t>月</w:t>
      </w:r>
      <w:r>
        <w:rPr>
          <w:sz w:val="24"/>
          <w:szCs w:val="24"/>
          <w:rtl w:val="0"/>
          <w:lang w:val="en-US"/>
        </w:rPr>
        <w:t>14</w:t>
      </w:r>
      <w:r>
        <w:rPr>
          <w:sz w:val="24"/>
          <w:szCs w:val="24"/>
          <w:rtl w:val="0"/>
          <w:lang w:val="zh-TW" w:eastAsia="zh-TW"/>
        </w:rPr>
        <w:t>日</w:t>
      </w:r>
      <w:r>
        <w:rPr>
          <w:sz w:val="24"/>
          <w:szCs w:val="24"/>
          <w:rtl w:val="0"/>
          <w:lang w:val="en-US"/>
        </w:rPr>
        <w:t>16:00</w:t>
      </w:r>
      <w:r>
        <w:rPr>
          <w:sz w:val="24"/>
          <w:szCs w:val="24"/>
          <w:rtl w:val="0"/>
          <w:lang w:val="zh-TW" w:eastAsia="zh-TW"/>
        </w:rPr>
        <w:t>之前将电子版发送至校易班学生工作站办公室部</w:t>
      </w:r>
      <w:r>
        <w:rPr>
          <w:color w:val="FF0000"/>
          <w:sz w:val="24"/>
          <w:szCs w:val="24"/>
          <w:u w:color="FF0000"/>
          <w:rtl w:val="0"/>
          <w:lang w:val="zh-TW" w:eastAsia="zh-TW"/>
        </w:rPr>
        <w:t>邮箱</w:t>
      </w:r>
      <w:r>
        <w:rPr>
          <w:sz w:val="24"/>
          <w:szCs w:val="24"/>
          <w:rtl w:val="0"/>
          <w:lang w:val="en-US"/>
        </w:rPr>
        <w:t>lixinyibanpd@126.com</w:t>
      </w:r>
      <w:r>
        <w:rPr>
          <w:sz w:val="24"/>
          <w:szCs w:val="24"/>
          <w:rtl w:val="0"/>
          <w:lang w:val="zh-TW" w:eastAsia="zh-TW"/>
        </w:rPr>
        <w:t>，纸质版（一式五份）交至</w:t>
      </w:r>
      <w:r>
        <w:rPr>
          <w:color w:val="FF0000"/>
          <w:sz w:val="24"/>
          <w:szCs w:val="24"/>
          <w:u w:color="FF0000"/>
          <w:rtl w:val="0"/>
          <w:lang w:val="zh-TW" w:eastAsia="zh-TW"/>
        </w:rPr>
        <w:t>浦东校区学生活动中心</w:t>
      </w:r>
      <w:r>
        <w:rPr>
          <w:color w:val="FF0000"/>
          <w:sz w:val="24"/>
          <w:szCs w:val="24"/>
          <w:u w:color="FF0000"/>
          <w:rtl w:val="0"/>
          <w:lang w:val="en-US"/>
        </w:rPr>
        <w:t>218</w:t>
      </w:r>
      <w:r>
        <w:rPr>
          <w:color w:val="FF0000"/>
          <w:sz w:val="24"/>
          <w:szCs w:val="24"/>
          <w:u w:color="FF0000"/>
          <w:rtl w:val="0"/>
          <w:lang w:val="zh-TW" w:eastAsia="zh-TW"/>
        </w:rPr>
        <w:t>办公室热伊拉老师</w:t>
      </w:r>
      <w:r>
        <w:rPr>
          <w:sz w:val="24"/>
          <w:szCs w:val="24"/>
          <w:rtl w:val="0"/>
          <w:lang w:val="zh-TW" w:eastAsia="zh-TW"/>
        </w:rPr>
        <w:t>；</w:t>
      </w:r>
      <w:r>
        <w:rPr>
          <w:sz w:val="24"/>
          <w:szCs w:val="24"/>
          <w:rtl w:val="0"/>
          <w:lang w:val="en-US"/>
        </w:rPr>
        <w:t>3</w:t>
      </w:r>
      <w:r>
        <w:rPr>
          <w:sz w:val="24"/>
          <w:szCs w:val="24"/>
          <w:rtl w:val="0"/>
          <w:lang w:val="zh-TW" w:eastAsia="zh-TW"/>
        </w:rPr>
        <w:t>分钟答辩</w:t>
      </w:r>
      <w:r>
        <w:rPr>
          <w:sz w:val="24"/>
          <w:szCs w:val="24"/>
          <w:rtl w:val="0"/>
          <w:lang w:val="en-US"/>
        </w:rPr>
        <w:t>PPT</w:t>
      </w:r>
      <w:r>
        <w:rPr>
          <w:sz w:val="24"/>
          <w:szCs w:val="24"/>
          <w:rtl w:val="0"/>
          <w:lang w:val="zh-TW" w:eastAsia="zh-TW"/>
        </w:rPr>
        <w:t>，于</w:t>
      </w:r>
      <w:r>
        <w:rPr>
          <w:sz w:val="24"/>
          <w:szCs w:val="24"/>
          <w:rtl w:val="0"/>
          <w:lang w:val="en-US"/>
        </w:rPr>
        <w:t>11</w:t>
      </w:r>
      <w:r>
        <w:rPr>
          <w:sz w:val="24"/>
          <w:szCs w:val="24"/>
          <w:rtl w:val="0"/>
          <w:lang w:val="zh-TW" w:eastAsia="zh-TW"/>
        </w:rPr>
        <w:t>月</w:t>
      </w:r>
      <w:r>
        <w:rPr>
          <w:sz w:val="24"/>
          <w:szCs w:val="24"/>
          <w:rtl w:val="0"/>
          <w:lang w:val="en-US"/>
        </w:rPr>
        <w:t>18</w:t>
      </w:r>
      <w:r>
        <w:rPr>
          <w:sz w:val="24"/>
          <w:szCs w:val="24"/>
          <w:rtl w:val="0"/>
          <w:lang w:val="zh-TW" w:eastAsia="zh-TW"/>
        </w:rPr>
        <w:t>日</w:t>
      </w:r>
      <w:r>
        <w:rPr>
          <w:sz w:val="24"/>
          <w:szCs w:val="24"/>
          <w:rtl w:val="0"/>
          <w:lang w:val="en-US"/>
        </w:rPr>
        <w:t>16:00</w:t>
      </w:r>
      <w:r>
        <w:rPr>
          <w:sz w:val="24"/>
          <w:szCs w:val="24"/>
          <w:rtl w:val="0"/>
          <w:lang w:val="zh-TW" w:eastAsia="zh-TW"/>
        </w:rPr>
        <w:t>之前将PPT发送至校易班学生工作站办公室部</w:t>
      </w:r>
      <w:r>
        <w:rPr>
          <w:color w:val="FF0000"/>
          <w:sz w:val="24"/>
          <w:szCs w:val="24"/>
          <w:u w:color="FF0000"/>
          <w:rtl w:val="0"/>
          <w:lang w:val="zh-TW" w:eastAsia="zh-TW"/>
        </w:rPr>
        <w:t>邮箱</w:t>
      </w:r>
      <w:r>
        <w:rPr>
          <w:sz w:val="24"/>
          <w:szCs w:val="24"/>
          <w:rtl w:val="0"/>
          <w:lang w:val="en-US"/>
        </w:rPr>
        <w:t>lixinyibanpd@126.com.</w:t>
      </w:r>
    </w:p>
    <w:p>
      <w:pPr>
        <w:framePr w:w="0" w:wrap="auto" w:vAnchor="margin" w:hAnchor="text" w:yAlign="inline"/>
        <w:spacing w:line="480" w:lineRule="auto"/>
        <w:ind w:firstLine="480"/>
        <w:jc w:val="left"/>
        <w:rPr>
          <w:sz w:val="24"/>
          <w:szCs w:val="24"/>
        </w:rPr>
      </w:pPr>
      <w:r>
        <w:rPr>
          <w:sz w:val="24"/>
          <w:szCs w:val="24"/>
          <w:rtl w:val="0"/>
          <w:lang w:val="en-US"/>
        </w:rPr>
        <w:t>2</w:t>
      </w:r>
      <w:r>
        <w:rPr>
          <w:sz w:val="24"/>
          <w:szCs w:val="24"/>
          <w:rtl w:val="0"/>
          <w:lang w:val="zh-TW" w:eastAsia="zh-TW"/>
        </w:rPr>
        <w:t>、中期检查评估答辩</w:t>
      </w:r>
    </w:p>
    <w:p>
      <w:pPr>
        <w:framePr w:w="0" w:wrap="auto" w:vAnchor="margin" w:hAnchor="text" w:yAlign="inline"/>
        <w:spacing w:line="480" w:lineRule="auto"/>
        <w:ind w:firstLine="480"/>
        <w:jc w:val="left"/>
        <w:rPr>
          <w:sz w:val="24"/>
          <w:szCs w:val="24"/>
        </w:rPr>
      </w:pPr>
      <w:r>
        <w:rPr>
          <w:sz w:val="24"/>
          <w:szCs w:val="24"/>
          <w:rtl w:val="0"/>
          <w:lang w:val="zh-TW" w:eastAsia="zh-TW"/>
        </w:rPr>
        <w:t>各工作室</w:t>
      </w:r>
      <w:bookmarkStart w:id="0" w:name="_GoBack"/>
      <w:bookmarkEnd w:id="0"/>
      <w:r>
        <w:rPr>
          <w:sz w:val="24"/>
          <w:szCs w:val="24"/>
          <w:rtl w:val="0"/>
          <w:lang w:val="zh-TW" w:eastAsia="zh-TW"/>
        </w:rPr>
        <w:t>负责人于</w:t>
      </w:r>
      <w:r>
        <w:rPr>
          <w:sz w:val="24"/>
          <w:szCs w:val="24"/>
          <w:rtl w:val="0"/>
          <w:lang w:val="en-US"/>
        </w:rPr>
        <w:t>11</w:t>
      </w:r>
      <w:r>
        <w:rPr>
          <w:sz w:val="24"/>
          <w:szCs w:val="24"/>
          <w:rtl w:val="0"/>
          <w:lang w:val="zh-TW" w:eastAsia="zh-TW"/>
        </w:rPr>
        <w:t>月</w:t>
      </w:r>
      <w:r>
        <w:rPr>
          <w:sz w:val="24"/>
          <w:szCs w:val="24"/>
          <w:rtl w:val="0"/>
          <w:lang w:val="en-US"/>
        </w:rPr>
        <w:t>21</w:t>
      </w:r>
      <w:r>
        <w:rPr>
          <w:sz w:val="24"/>
          <w:szCs w:val="24"/>
          <w:rtl w:val="0"/>
          <w:lang w:val="zh-TW" w:eastAsia="zh-TW"/>
        </w:rPr>
        <w:t>日下午</w:t>
      </w:r>
      <w:r>
        <w:rPr>
          <w:sz w:val="24"/>
          <w:szCs w:val="24"/>
          <w:rtl w:val="0"/>
          <w:lang w:val="en-US"/>
        </w:rPr>
        <w:t>13</w:t>
      </w:r>
      <w:r>
        <w:rPr>
          <w:sz w:val="24"/>
          <w:szCs w:val="24"/>
          <w:rtl w:val="0"/>
          <w:lang w:val="zh-TW" w:eastAsia="zh-TW"/>
        </w:rPr>
        <w:t>：</w:t>
      </w:r>
      <w:r>
        <w:rPr>
          <w:sz w:val="24"/>
          <w:szCs w:val="24"/>
          <w:rtl w:val="0"/>
          <w:lang w:val="en-US"/>
        </w:rPr>
        <w:t>30</w:t>
      </w:r>
      <w:r>
        <w:rPr>
          <w:sz w:val="24"/>
          <w:szCs w:val="24"/>
          <w:rtl w:val="0"/>
          <w:lang w:val="zh-TW" w:eastAsia="zh-TW"/>
        </w:rPr>
        <w:t>准时参加中期检查评估答辩，演讲时间为</w:t>
      </w:r>
      <w:r>
        <w:rPr>
          <w:sz w:val="24"/>
          <w:szCs w:val="24"/>
          <w:rtl w:val="0"/>
          <w:lang w:val="en-US"/>
        </w:rPr>
        <w:t>3</w:t>
      </w:r>
      <w:r>
        <w:rPr>
          <w:sz w:val="24"/>
          <w:szCs w:val="24"/>
          <w:rtl w:val="0"/>
          <w:lang w:val="zh-TW" w:eastAsia="zh-TW"/>
        </w:rPr>
        <w:t>分钟，展示实际工作开展的相关资料和数据。</w:t>
      </w:r>
    </w:p>
    <w:p>
      <w:pPr>
        <w:framePr w:w="0" w:wrap="auto" w:vAnchor="margin" w:hAnchor="text" w:yAlign="inline"/>
        <w:spacing w:line="480" w:lineRule="auto"/>
        <w:ind w:firstLine="480"/>
        <w:jc w:val="left"/>
        <w:rPr>
          <w:sz w:val="24"/>
          <w:szCs w:val="24"/>
        </w:rPr>
      </w:pPr>
      <w:r>
        <w:rPr>
          <w:sz w:val="24"/>
          <w:szCs w:val="24"/>
          <w:rtl w:val="0"/>
          <w:lang w:val="en-US"/>
        </w:rPr>
        <w:t>3</w:t>
      </w:r>
      <w:r>
        <w:rPr>
          <w:sz w:val="24"/>
          <w:szCs w:val="24"/>
          <w:rtl w:val="0"/>
          <w:lang w:val="zh-TW" w:eastAsia="zh-TW"/>
        </w:rPr>
        <w:t>、中期检查评估结果</w:t>
      </w:r>
    </w:p>
    <w:p>
      <w:pPr>
        <w:framePr w:w="0" w:wrap="auto" w:vAnchor="margin" w:hAnchor="text" w:yAlign="inline"/>
        <w:spacing w:line="480" w:lineRule="auto"/>
        <w:ind w:firstLine="480"/>
        <w:jc w:val="left"/>
        <w:rPr>
          <w:sz w:val="24"/>
          <w:szCs w:val="24"/>
        </w:rPr>
      </w:pPr>
      <w:r>
        <w:rPr>
          <w:sz w:val="24"/>
          <w:szCs w:val="24"/>
          <w:rtl w:val="0"/>
          <w:lang w:val="zh-TW" w:eastAsia="zh-TW"/>
        </w:rPr>
        <w:t>根据各工作室提交的材料和答辩情况，综合评委意见，答辩结果分为：合格、不合格。对于未能通过中期检查评估的工作室取消</w:t>
      </w:r>
      <w:r>
        <w:rPr>
          <w:sz w:val="24"/>
          <w:szCs w:val="24"/>
          <w:rtl w:val="0"/>
          <w:lang w:val="en-US"/>
        </w:rPr>
        <w:t>50%</w:t>
      </w:r>
      <w:r>
        <w:rPr>
          <w:sz w:val="24"/>
          <w:szCs w:val="24"/>
          <w:rtl w:val="0"/>
          <w:lang w:val="zh-TW" w:eastAsia="zh-TW"/>
        </w:rPr>
        <w:t>建设支持经费。</w:t>
      </w:r>
      <w:r>
        <w:rPr>
          <w:sz w:val="24"/>
          <w:szCs w:val="24"/>
          <w:rtl w:val="0"/>
          <w:lang w:val="en-US"/>
        </w:rPr>
        <w:t xml:space="preserve"> </w:t>
      </w:r>
    </w:p>
    <w:p>
      <w:pPr>
        <w:framePr w:w="0" w:wrap="auto" w:vAnchor="margin" w:hAnchor="text" w:yAlign="inline"/>
        <w:jc w:val="left"/>
        <w:rPr>
          <w:sz w:val="24"/>
          <w:szCs w:val="24"/>
        </w:rPr>
      </w:pPr>
      <w:r>
        <w:rPr>
          <w:sz w:val="24"/>
          <w:szCs w:val="24"/>
          <w:rtl w:val="0"/>
          <w:lang w:val="en-US"/>
        </w:rPr>
        <w:t xml:space="preserve"> </w:t>
      </w:r>
      <w:r>
        <w:rPr>
          <w:color w:val="FF0000"/>
          <w:sz w:val="24"/>
          <w:szCs w:val="24"/>
          <w:u w:color="FF0000"/>
          <w:rtl w:val="0"/>
          <w:lang w:val="en-US"/>
        </w:rPr>
        <w:t xml:space="preserve">   </w:t>
      </w:r>
      <w:r>
        <w:rPr>
          <w:color w:val="FF0000"/>
          <w:sz w:val="24"/>
          <w:szCs w:val="24"/>
          <w:u w:color="FF0000"/>
          <w:rtl w:val="0"/>
          <w:lang w:val="zh-TW" w:eastAsia="zh-TW"/>
        </w:rPr>
        <w:t>如有疑义，可联系：桂圣青</w:t>
      </w:r>
      <w:r>
        <w:rPr>
          <w:color w:val="FF0000"/>
          <w:sz w:val="24"/>
          <w:szCs w:val="24"/>
          <w:u w:color="FF0000"/>
          <w:rtl w:val="0"/>
          <w:lang w:val="en-US"/>
        </w:rPr>
        <w:t xml:space="preserve"> 18939735383    </w:t>
      </w:r>
    </w:p>
    <w:p>
      <w:pPr>
        <w:framePr w:w="0" w:wrap="auto" w:vAnchor="margin" w:hAnchor="text" w:yAlign="inline"/>
        <w:jc w:val="left"/>
        <w:rPr>
          <w:sz w:val="24"/>
          <w:szCs w:val="24"/>
        </w:rPr>
      </w:pPr>
    </w:p>
    <w:p>
      <w:pPr>
        <w:framePr w:w="0" w:wrap="auto" w:vAnchor="margin" w:hAnchor="text" w:yAlign="inline"/>
        <w:rPr>
          <w:b/>
          <w:bCs/>
          <w:kern w:val="0"/>
          <w:sz w:val="32"/>
          <w:szCs w:val="32"/>
        </w:rPr>
      </w:pPr>
      <w:r>
        <w:rPr>
          <w:rFonts w:ascii="仿宋" w:hAnsi="仿宋" w:eastAsia="仿宋" w:cs="仿宋"/>
          <w:b/>
          <w:bCs/>
          <w:sz w:val="28"/>
          <w:szCs w:val="28"/>
          <w:rtl w:val="0"/>
          <w:lang w:val="zh-TW" w:eastAsia="zh-TW"/>
        </w:rPr>
        <w:t>附件</w:t>
      </w:r>
      <w:r>
        <w:rPr>
          <w:rFonts w:ascii="仿宋" w:hAnsi="仿宋" w:eastAsia="仿宋" w:cs="仿宋"/>
          <w:b/>
          <w:bCs/>
          <w:sz w:val="28"/>
          <w:szCs w:val="28"/>
          <w:rtl w:val="0"/>
          <w:lang w:val="en-US"/>
        </w:rPr>
        <w:t>1</w:t>
      </w:r>
      <w:r>
        <w:rPr>
          <w:rFonts w:ascii="仿宋" w:hAnsi="仿宋" w:eastAsia="仿宋" w:cs="仿宋"/>
          <w:b/>
          <w:bCs/>
          <w:sz w:val="28"/>
          <w:szCs w:val="28"/>
          <w:rtl w:val="0"/>
          <w:lang w:val="zh-TW" w:eastAsia="zh-TW"/>
        </w:rPr>
        <w:t>：</w:t>
      </w:r>
    </w:p>
    <w:p>
      <w:pPr>
        <w:framePr w:w="0" w:wrap="auto" w:vAnchor="margin" w:hAnchor="text" w:yAlign="inline"/>
        <w:jc w:val="center"/>
        <w:rPr>
          <w:rFonts w:ascii="仿宋" w:hAnsi="仿宋" w:eastAsia="仿宋" w:cs="仿宋"/>
          <w:b/>
          <w:bCs/>
          <w:sz w:val="28"/>
          <w:szCs w:val="28"/>
          <w:lang w:val="zh-TW" w:eastAsia="zh-TW"/>
        </w:rPr>
      </w:pPr>
      <w:r>
        <w:rPr>
          <w:rFonts w:ascii="仿宋" w:hAnsi="仿宋" w:eastAsia="仿宋" w:cs="仿宋"/>
          <w:b/>
          <w:bCs/>
          <w:sz w:val="28"/>
          <w:szCs w:val="28"/>
          <w:rtl w:val="0"/>
          <w:lang w:val="zh-TW" w:eastAsia="zh-TW"/>
        </w:rPr>
        <w:t>上海立信会计金融学院大学生易班网络文化工作室</w:t>
      </w:r>
    </w:p>
    <w:p>
      <w:pPr>
        <w:framePr w:w="0" w:wrap="auto" w:vAnchor="margin" w:hAnchor="text" w:yAlign="inline"/>
        <w:jc w:val="center"/>
        <w:rPr>
          <w:rFonts w:ascii="仿宋" w:hAnsi="仿宋" w:eastAsia="仿宋" w:cs="仿宋"/>
          <w:b/>
          <w:bCs/>
          <w:sz w:val="28"/>
          <w:szCs w:val="28"/>
          <w:lang w:val="zh-TW" w:eastAsia="zh-TW"/>
        </w:rPr>
      </w:pPr>
      <w:r>
        <w:rPr>
          <w:rFonts w:ascii="仿宋" w:hAnsi="仿宋" w:eastAsia="仿宋" w:cs="仿宋"/>
          <w:b/>
          <w:bCs/>
          <w:sz w:val="28"/>
          <w:szCs w:val="28"/>
          <w:rtl w:val="0"/>
          <w:lang w:val="zh-TW" w:eastAsia="zh-TW"/>
        </w:rPr>
        <w:t>中期检查评估报告表</w:t>
      </w:r>
    </w:p>
    <w:tbl>
      <w:tblPr>
        <w:tblStyle w:val="4"/>
        <w:tblW w:w="8575" w:type="dxa"/>
        <w:jc w:val="center"/>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29"/>
        <w:gridCol w:w="1739"/>
        <w:gridCol w:w="57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60" w:hRule="atLeast"/>
          <w:jc w:val="center"/>
        </w:trPr>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widowControl/>
              <w:jc w:val="center"/>
            </w:pPr>
            <w:r>
              <w:rPr>
                <w:sz w:val="24"/>
                <w:szCs w:val="24"/>
                <w:rtl w:val="0"/>
                <w:lang w:val="zh-TW" w:eastAsia="zh-TW"/>
              </w:rPr>
              <w:t>工作室名称</w:t>
            </w:r>
          </w:p>
        </w:tc>
        <w:tc>
          <w:tcPr>
            <w:tcW w:w="5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60" w:hRule="atLeast"/>
          <w:jc w:val="center"/>
        </w:trPr>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widowControl/>
              <w:jc w:val="center"/>
            </w:pPr>
            <w:r>
              <w:rPr>
                <w:sz w:val="24"/>
                <w:szCs w:val="24"/>
                <w:rtl w:val="0"/>
                <w:lang w:val="zh-TW" w:eastAsia="zh-TW"/>
              </w:rPr>
              <w:t>项目类别</w:t>
            </w:r>
          </w:p>
        </w:tc>
        <w:tc>
          <w:tcPr>
            <w:tcW w:w="5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60" w:hRule="atLeast"/>
          <w:jc w:val="center"/>
        </w:trPr>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widowControl/>
              <w:jc w:val="center"/>
            </w:pPr>
            <w:r>
              <w:rPr>
                <w:sz w:val="24"/>
                <w:szCs w:val="24"/>
                <w:rtl w:val="0"/>
                <w:lang w:val="zh-TW" w:eastAsia="zh-TW"/>
              </w:rPr>
              <w:t>项目性质</w:t>
            </w:r>
          </w:p>
        </w:tc>
        <w:tc>
          <w:tcPr>
            <w:tcW w:w="5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60" w:hRule="atLeast"/>
          <w:jc w:val="center"/>
        </w:trPr>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widowControl/>
              <w:jc w:val="center"/>
            </w:pPr>
            <w:r>
              <w:rPr>
                <w:sz w:val="24"/>
                <w:szCs w:val="24"/>
                <w:rtl w:val="0"/>
                <w:lang w:val="zh-TW" w:eastAsia="zh-TW"/>
              </w:rPr>
              <w:t>项目负责人</w:t>
            </w:r>
          </w:p>
        </w:tc>
        <w:tc>
          <w:tcPr>
            <w:tcW w:w="5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0127"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widowControl/>
              <w:jc w:val="center"/>
              <w:rPr>
                <w:sz w:val="24"/>
                <w:szCs w:val="24"/>
              </w:rPr>
            </w:pPr>
            <w:r>
              <w:rPr>
                <w:sz w:val="24"/>
                <w:szCs w:val="24"/>
                <w:rtl w:val="0"/>
                <w:lang w:val="zh-TW" w:eastAsia="zh-TW"/>
              </w:rPr>
              <w:t>项</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目</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中</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期</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进</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展</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情</w:t>
            </w:r>
          </w:p>
          <w:p>
            <w:pPr>
              <w:framePr w:w="0" w:wrap="auto" w:vAnchor="margin" w:hAnchor="text" w:yAlign="inline"/>
              <w:widowControl/>
              <w:jc w:val="center"/>
            </w:pPr>
            <w:r>
              <w:rPr>
                <w:sz w:val="24"/>
                <w:szCs w:val="24"/>
                <w:rtl w:val="0"/>
                <w:lang w:val="zh-TW" w:eastAsia="zh-TW"/>
              </w:rPr>
              <w:t>况</w:t>
            </w:r>
          </w:p>
        </w:tc>
        <w:tc>
          <w:tcPr>
            <w:tcW w:w="744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widowControl/>
              <w:rPr>
                <w:color w:val="808080"/>
                <w:sz w:val="18"/>
                <w:szCs w:val="18"/>
                <w:u w:color="808080"/>
              </w:rPr>
            </w:pPr>
            <w:r>
              <w:rPr>
                <w:color w:val="808080"/>
                <w:sz w:val="18"/>
                <w:szCs w:val="18"/>
                <w:u w:color="808080"/>
                <w:rtl w:val="0"/>
                <w:lang w:val="zh-TW" w:eastAsia="zh-TW"/>
              </w:rPr>
              <w:t>（不够请附页）</w:t>
            </w:r>
          </w:p>
          <w:p>
            <w:pPr>
              <w:framePr w:w="0" w:wrap="auto" w:vAnchor="margin" w:hAnchor="text" w:yAlign="inline"/>
              <w:widowControl/>
              <w:bidi w:val="0"/>
              <w:ind w:left="0" w:right="0" w:firstLine="0"/>
              <w:jc w:val="both"/>
              <w:rPr>
                <w:color w:val="808080"/>
                <w:sz w:val="18"/>
                <w:szCs w:val="18"/>
                <w:u w:color="808080"/>
                <w:rtl w:val="0"/>
              </w:rPr>
            </w:pPr>
            <w:r>
              <w:rPr>
                <w:color w:val="808080"/>
                <w:sz w:val="18"/>
                <w:szCs w:val="18"/>
                <w:u w:color="808080"/>
                <w:rtl w:val="0"/>
                <w:lang w:val="zh-TW" w:eastAsia="zh-TW"/>
              </w:rPr>
              <w:t>注：</w:t>
            </w:r>
            <w:r>
              <w:rPr>
                <w:color w:val="808080"/>
                <w:sz w:val="18"/>
                <w:szCs w:val="18"/>
                <w:u w:color="808080"/>
                <w:rtl w:val="0"/>
                <w:lang w:val="en-US"/>
              </w:rPr>
              <w:t>1.</w:t>
            </w:r>
            <w:r>
              <w:rPr>
                <w:color w:val="808080"/>
                <w:sz w:val="18"/>
                <w:szCs w:val="18"/>
                <w:u w:color="808080"/>
                <w:rtl w:val="0"/>
                <w:lang w:val="zh-TW" w:eastAsia="zh-TW"/>
              </w:rPr>
              <w:t>工作室完成情况、建设成果（具体列明）</w:t>
            </w:r>
          </w:p>
          <w:p>
            <w:pPr>
              <w:framePr w:w="0" w:wrap="auto" w:vAnchor="margin" w:hAnchor="text" w:yAlign="inline"/>
              <w:widowControl/>
              <w:bidi w:val="0"/>
              <w:ind w:left="0" w:right="0" w:firstLine="360"/>
              <w:jc w:val="both"/>
              <w:rPr>
                <w:color w:val="808080"/>
                <w:sz w:val="18"/>
                <w:szCs w:val="18"/>
                <w:u w:color="808080"/>
                <w:rtl w:val="0"/>
              </w:rPr>
            </w:pPr>
            <w:r>
              <w:rPr>
                <w:color w:val="808080"/>
                <w:sz w:val="18"/>
                <w:szCs w:val="18"/>
                <w:u w:color="808080"/>
                <w:rtl w:val="0"/>
                <w:lang w:val="en-US"/>
              </w:rPr>
              <w:t>2.</w:t>
            </w:r>
            <w:r>
              <w:rPr>
                <w:color w:val="808080"/>
                <w:sz w:val="18"/>
                <w:szCs w:val="18"/>
                <w:u w:color="808080"/>
                <w:rtl w:val="0"/>
                <w:lang w:val="zh-TW" w:eastAsia="zh-TW"/>
              </w:rPr>
              <w:t>建设工作室中遇到的问题</w:t>
            </w:r>
          </w:p>
          <w:p>
            <w:pPr>
              <w:framePr w:w="0" w:wrap="auto" w:vAnchor="margin" w:hAnchor="text" w:yAlign="inline"/>
              <w:widowControl/>
              <w:ind w:firstLine="360"/>
            </w:pPr>
            <w:r>
              <w:rPr>
                <w:color w:val="808080"/>
                <w:sz w:val="18"/>
                <w:szCs w:val="18"/>
                <w:u w:color="808080"/>
                <w:rtl w:val="0"/>
                <w:lang w:val="en-US"/>
              </w:rPr>
              <w:t>3.</w:t>
            </w:r>
            <w:r>
              <w:rPr>
                <w:color w:val="808080"/>
                <w:sz w:val="18"/>
                <w:szCs w:val="18"/>
                <w:u w:color="808080"/>
                <w:rtl w:val="0"/>
                <w:lang w:val="zh-TW" w:eastAsia="zh-TW"/>
              </w:rPr>
              <w:t>解决方案及工作室未来发展规划、建设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301"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widowControl/>
              <w:jc w:val="center"/>
              <w:rPr>
                <w:sz w:val="24"/>
                <w:szCs w:val="24"/>
              </w:rPr>
            </w:pPr>
            <w:r>
              <w:rPr>
                <w:sz w:val="24"/>
                <w:szCs w:val="24"/>
                <w:rtl w:val="0"/>
                <w:lang w:val="zh-TW" w:eastAsia="zh-TW"/>
              </w:rPr>
              <w:t>院</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（所）</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意</w:t>
            </w:r>
          </w:p>
          <w:p>
            <w:pPr>
              <w:framePr w:w="0" w:wrap="auto" w:vAnchor="margin" w:hAnchor="text" w:yAlign="inline"/>
              <w:widowControl/>
              <w:jc w:val="center"/>
            </w:pPr>
            <w:r>
              <w:rPr>
                <w:sz w:val="24"/>
                <w:szCs w:val="24"/>
                <w:rtl w:val="0"/>
                <w:lang w:val="zh-TW" w:eastAsia="zh-TW"/>
              </w:rPr>
              <w:t>见</w:t>
            </w:r>
          </w:p>
        </w:tc>
        <w:tc>
          <w:tcPr>
            <w:tcW w:w="744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bidi w:val="0"/>
              <w:ind w:left="0" w:right="0" w:firstLine="0"/>
              <w:jc w:val="both"/>
              <w:rPr>
                <w:sz w:val="24"/>
                <w:szCs w:val="24"/>
                <w:rtl w:val="0"/>
              </w:rPr>
            </w:pPr>
            <w:r>
              <w:rPr>
                <w:sz w:val="24"/>
                <w:szCs w:val="24"/>
                <w:rtl w:val="0"/>
                <w:lang w:val="en-US"/>
              </w:rPr>
              <w:t xml:space="preserve">                      </w:t>
            </w:r>
            <w:r>
              <w:rPr>
                <w:sz w:val="24"/>
                <w:szCs w:val="24"/>
                <w:rtl w:val="0"/>
                <w:lang w:val="zh-TW" w:eastAsia="zh-TW"/>
              </w:rPr>
              <w:t>院（所）盖章</w:t>
            </w:r>
          </w:p>
          <w:p>
            <w:pPr>
              <w:framePr w:w="0" w:wrap="auto" w:vAnchor="margin" w:hAnchor="text" w:yAlign="inline"/>
              <w:widowControl/>
              <w:rPr>
                <w:sz w:val="24"/>
                <w:szCs w:val="24"/>
                <w:lang w:val="en-US"/>
              </w:rPr>
            </w:pPr>
          </w:p>
          <w:p>
            <w:pPr>
              <w:framePr w:w="0" w:wrap="auto" w:vAnchor="margin" w:hAnchor="text" w:yAlign="inline"/>
              <w:widowControl/>
            </w:pPr>
            <w:r>
              <w:rPr>
                <w:sz w:val="24"/>
                <w:szCs w:val="24"/>
                <w:rtl w:val="0"/>
                <w:lang w:val="en-US"/>
              </w:rPr>
              <w:t xml:space="preserve">                                           </w:t>
            </w:r>
            <w:r>
              <w:rPr>
                <w:sz w:val="24"/>
                <w:szCs w:val="24"/>
                <w:rtl w:val="0"/>
                <w:lang w:val="zh-TW" w:eastAsia="zh-TW"/>
              </w:rPr>
              <w:t>年</w:t>
            </w:r>
            <w:r>
              <w:rPr>
                <w:sz w:val="24"/>
                <w:szCs w:val="24"/>
                <w:rtl w:val="0"/>
                <w:lang w:val="en-US"/>
              </w:rPr>
              <w:t xml:space="preserve">    </w:t>
            </w:r>
            <w:r>
              <w:rPr>
                <w:sz w:val="24"/>
                <w:szCs w:val="24"/>
                <w:rtl w:val="0"/>
                <w:lang w:val="zh-TW" w:eastAsia="zh-TW"/>
              </w:rPr>
              <w:t>月</w:t>
            </w:r>
            <w:r>
              <w:rPr>
                <w:sz w:val="24"/>
                <w:szCs w:val="24"/>
                <w:rtl w:val="0"/>
                <w:lang w:val="en-US"/>
              </w:rPr>
              <w:t xml:space="preserve">    </w:t>
            </w:r>
            <w:r>
              <w:rPr>
                <w:sz w:val="24"/>
                <w:szCs w:val="24"/>
                <w:rtl w:val="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5"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widowControl/>
              <w:jc w:val="center"/>
              <w:rPr>
                <w:sz w:val="24"/>
                <w:szCs w:val="24"/>
              </w:rPr>
            </w:pPr>
            <w:r>
              <w:rPr>
                <w:sz w:val="24"/>
                <w:szCs w:val="24"/>
                <w:rtl w:val="0"/>
                <w:lang w:val="zh-TW" w:eastAsia="zh-TW"/>
              </w:rPr>
              <w:t>学</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校</w:t>
            </w:r>
          </w:p>
          <w:p>
            <w:pPr>
              <w:framePr w:w="0" w:wrap="auto" w:vAnchor="margin" w:hAnchor="text" w:yAlign="inline"/>
              <w:widowControl/>
              <w:bidi w:val="0"/>
              <w:ind w:left="0" w:right="0" w:firstLine="0"/>
              <w:jc w:val="center"/>
              <w:rPr>
                <w:sz w:val="24"/>
                <w:szCs w:val="24"/>
                <w:rtl w:val="0"/>
              </w:rPr>
            </w:pPr>
            <w:r>
              <w:rPr>
                <w:sz w:val="24"/>
                <w:szCs w:val="24"/>
                <w:rtl w:val="0"/>
                <w:lang w:val="zh-TW" w:eastAsia="zh-TW"/>
              </w:rPr>
              <w:t>意</w:t>
            </w:r>
          </w:p>
          <w:p>
            <w:pPr>
              <w:framePr w:w="0" w:wrap="auto" w:vAnchor="margin" w:hAnchor="text" w:yAlign="inline"/>
              <w:widowControl/>
              <w:jc w:val="center"/>
            </w:pPr>
            <w:r>
              <w:rPr>
                <w:sz w:val="24"/>
                <w:szCs w:val="24"/>
                <w:rtl w:val="0"/>
                <w:lang w:val="zh-TW" w:eastAsia="zh-TW"/>
              </w:rPr>
              <w:t>见</w:t>
            </w:r>
          </w:p>
        </w:tc>
        <w:tc>
          <w:tcPr>
            <w:tcW w:w="744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rPr>
                <w:sz w:val="24"/>
                <w:szCs w:val="24"/>
                <w:lang w:val="en-US"/>
              </w:rPr>
            </w:pPr>
          </w:p>
          <w:p>
            <w:pPr>
              <w:framePr w:w="0" w:wrap="auto" w:vAnchor="margin" w:hAnchor="text" w:yAlign="inline"/>
              <w:widowControl/>
              <w:bidi w:val="0"/>
              <w:ind w:left="0" w:right="0" w:firstLine="0"/>
              <w:jc w:val="both"/>
              <w:rPr>
                <w:sz w:val="24"/>
                <w:szCs w:val="24"/>
                <w:rtl w:val="0"/>
              </w:rPr>
            </w:pPr>
            <w:r>
              <w:rPr>
                <w:sz w:val="24"/>
                <w:szCs w:val="24"/>
                <w:rtl w:val="0"/>
                <w:lang w:val="en-US"/>
              </w:rPr>
              <w:t xml:space="preserve"> </w:t>
            </w:r>
          </w:p>
          <w:p>
            <w:pPr>
              <w:framePr w:w="0" w:wrap="auto" w:vAnchor="margin" w:hAnchor="text" w:yAlign="inline"/>
              <w:widowControl/>
              <w:bidi w:val="0"/>
              <w:ind w:left="0" w:right="0" w:firstLine="0"/>
              <w:jc w:val="both"/>
              <w:rPr>
                <w:sz w:val="24"/>
                <w:szCs w:val="24"/>
                <w:rtl w:val="0"/>
              </w:rPr>
            </w:pPr>
            <w:r>
              <w:rPr>
                <w:sz w:val="24"/>
                <w:szCs w:val="24"/>
                <w:rtl w:val="0"/>
                <w:lang w:val="en-US"/>
              </w:rPr>
              <w:t xml:space="preserve">                         </w:t>
            </w:r>
            <w:r>
              <w:rPr>
                <w:sz w:val="24"/>
                <w:szCs w:val="24"/>
                <w:rtl w:val="0"/>
                <w:lang w:val="zh-TW" w:eastAsia="zh-TW"/>
              </w:rPr>
              <w:t>盖章</w:t>
            </w:r>
          </w:p>
          <w:p>
            <w:pPr>
              <w:framePr w:w="0" w:wrap="auto" w:vAnchor="margin" w:hAnchor="text" w:yAlign="inline"/>
              <w:widowControl/>
              <w:bidi w:val="0"/>
              <w:ind w:left="0" w:right="0" w:firstLine="0"/>
              <w:jc w:val="both"/>
              <w:rPr>
                <w:sz w:val="24"/>
                <w:szCs w:val="24"/>
                <w:rtl w:val="0"/>
              </w:rPr>
            </w:pPr>
            <w:r>
              <w:rPr>
                <w:sz w:val="24"/>
                <w:szCs w:val="24"/>
                <w:rtl w:val="0"/>
                <w:lang w:val="en-US"/>
              </w:rPr>
              <w:t xml:space="preserve">                                         </w:t>
            </w:r>
          </w:p>
          <w:p>
            <w:pPr>
              <w:framePr w:w="0" w:wrap="auto" w:vAnchor="margin" w:hAnchor="text" w:yAlign="inline"/>
              <w:widowControl/>
            </w:pPr>
            <w:r>
              <w:rPr>
                <w:sz w:val="24"/>
                <w:szCs w:val="24"/>
                <w:rtl w:val="0"/>
                <w:lang w:val="en-US"/>
              </w:rPr>
              <w:t xml:space="preserve">                                         </w:t>
            </w:r>
            <w:r>
              <w:rPr>
                <w:sz w:val="24"/>
                <w:szCs w:val="24"/>
                <w:rtl w:val="0"/>
                <w:lang w:val="zh-TW" w:eastAsia="zh-TW"/>
              </w:rPr>
              <w:t>年</w:t>
            </w:r>
            <w:r>
              <w:rPr>
                <w:sz w:val="24"/>
                <w:szCs w:val="24"/>
                <w:rtl w:val="0"/>
                <w:lang w:val="en-US"/>
              </w:rPr>
              <w:t xml:space="preserve">    </w:t>
            </w:r>
            <w:r>
              <w:rPr>
                <w:sz w:val="24"/>
                <w:szCs w:val="24"/>
                <w:rtl w:val="0"/>
                <w:lang w:val="zh-TW" w:eastAsia="zh-TW"/>
              </w:rPr>
              <w:t>月</w:t>
            </w:r>
            <w:r>
              <w:rPr>
                <w:sz w:val="24"/>
                <w:szCs w:val="24"/>
                <w:rtl w:val="0"/>
                <w:lang w:val="en-US"/>
              </w:rPr>
              <w:t xml:space="preserve">    </w:t>
            </w:r>
            <w:r>
              <w:rPr>
                <w:sz w:val="24"/>
                <w:szCs w:val="24"/>
                <w:rtl w:val="0"/>
                <w:lang w:val="zh-TW" w:eastAsia="zh-TW"/>
              </w:rPr>
              <w:t>日</w:t>
            </w:r>
          </w:p>
        </w:tc>
      </w:tr>
    </w:tbl>
    <w:p>
      <w:pPr>
        <w:framePr w:w="0" w:wrap="auto" w:vAnchor="margin" w:hAnchor="text" w:yAlign="inline"/>
        <w:ind w:left="108" w:hanging="108"/>
        <w:jc w:val="center"/>
        <w:rPr>
          <w:rFonts w:ascii="仿宋" w:hAnsi="仿宋" w:eastAsia="仿宋" w:cs="仿宋"/>
          <w:b/>
          <w:bCs/>
          <w:sz w:val="28"/>
          <w:szCs w:val="28"/>
          <w:lang w:val="zh-TW" w:eastAsia="zh-TW"/>
        </w:rPr>
      </w:pPr>
    </w:p>
    <w:p>
      <w:pPr>
        <w:framePr w:w="0" w:wrap="auto" w:vAnchor="margin" w:hAnchor="text" w:yAlign="inline"/>
        <w:jc w:val="center"/>
        <w:rPr>
          <w:rFonts w:ascii="仿宋" w:hAnsi="仿宋" w:eastAsia="仿宋" w:cs="仿宋"/>
          <w:b/>
          <w:bCs/>
          <w:sz w:val="28"/>
          <w:szCs w:val="28"/>
          <w:lang w:val="zh-TW" w:eastAsia="zh-TW"/>
        </w:rPr>
      </w:pPr>
    </w:p>
    <w:p>
      <w:pPr>
        <w:framePr w:w="0" w:wrap="auto" w:vAnchor="margin" w:hAnchor="text" w:yAlign="inline"/>
        <w:rPr>
          <w:lang w:val="zh-TW" w:eastAsia="zh-TW"/>
        </w:rPr>
      </w:pPr>
      <w:r>
        <w:rPr>
          <w:rtl w:val="0"/>
          <w:lang w:val="zh-TW" w:eastAsia="zh-TW"/>
        </w:rPr>
        <w:t>（本表正反面打印）</w:t>
      </w:r>
    </w:p>
    <w:p>
      <w:pPr>
        <w:framePr w:w="0" w:wrap="auto" w:vAnchor="margin" w:hAnchor="text" w:yAlign="inline"/>
      </w:pPr>
    </w:p>
    <w:p>
      <w:pPr>
        <w:framePr w:w="0" w:wrap="auto" w:vAnchor="margin" w:hAnchor="text" w:yAlign="inline"/>
        <w:rPr>
          <w:rFonts w:ascii="仿宋" w:hAnsi="仿宋" w:eastAsia="仿宋" w:cs="仿宋"/>
          <w:b/>
          <w:bCs/>
          <w:sz w:val="28"/>
          <w:szCs w:val="28"/>
        </w:rPr>
      </w:pPr>
      <w:r>
        <w:rPr>
          <w:rFonts w:ascii="仿宋" w:hAnsi="仿宋" w:eastAsia="仿宋" w:cs="仿宋"/>
          <w:b/>
          <w:bCs/>
          <w:sz w:val="28"/>
          <w:szCs w:val="28"/>
          <w:rtl w:val="0"/>
          <w:lang w:val="zh-TW" w:eastAsia="zh-TW"/>
        </w:rPr>
        <w:t>附件</w:t>
      </w:r>
      <w:r>
        <w:rPr>
          <w:rFonts w:ascii="仿宋" w:hAnsi="仿宋" w:eastAsia="仿宋" w:cs="仿宋"/>
          <w:b/>
          <w:bCs/>
          <w:sz w:val="28"/>
          <w:szCs w:val="28"/>
          <w:rtl w:val="0"/>
          <w:lang w:val="en-US"/>
        </w:rPr>
        <w:t>2</w:t>
      </w:r>
      <w:r>
        <w:rPr>
          <w:rFonts w:ascii="仿宋" w:hAnsi="仿宋" w:eastAsia="仿宋" w:cs="仿宋"/>
          <w:b/>
          <w:bCs/>
          <w:sz w:val="28"/>
          <w:szCs w:val="28"/>
          <w:rtl w:val="0"/>
          <w:lang w:val="zh-TW" w:eastAsia="zh-TW"/>
        </w:rPr>
        <w:t>：</w:t>
      </w:r>
    </w:p>
    <w:p>
      <w:pPr>
        <w:framePr w:w="0" w:wrap="auto" w:vAnchor="margin" w:hAnchor="text" w:yAlign="inline"/>
        <w:jc w:val="center"/>
        <w:rPr>
          <w:rFonts w:ascii="仿宋" w:hAnsi="仿宋" w:eastAsia="仿宋" w:cs="仿宋"/>
          <w:b/>
          <w:bCs/>
          <w:sz w:val="28"/>
          <w:szCs w:val="28"/>
        </w:rPr>
      </w:pPr>
      <w:r>
        <w:rPr>
          <w:rFonts w:ascii="仿宋" w:hAnsi="仿宋" w:eastAsia="仿宋" w:cs="仿宋"/>
          <w:b/>
          <w:bCs/>
          <w:sz w:val="28"/>
          <w:szCs w:val="28"/>
          <w:rtl w:val="0"/>
          <w:lang w:val="zh-TW" w:eastAsia="zh-TW"/>
        </w:rPr>
        <w:t>上海立信会计金融学院</w:t>
      </w:r>
      <w:r>
        <w:rPr>
          <w:rFonts w:ascii="仿宋" w:hAnsi="仿宋" w:eastAsia="仿宋" w:cs="仿宋"/>
          <w:b/>
          <w:bCs/>
          <w:sz w:val="28"/>
          <w:szCs w:val="28"/>
          <w:rtl w:val="0"/>
          <w:lang w:val="en-US"/>
        </w:rPr>
        <w:t>2018</w:t>
      </w:r>
      <w:r>
        <w:rPr>
          <w:rFonts w:ascii="仿宋" w:hAnsi="仿宋" w:eastAsia="仿宋" w:cs="仿宋"/>
          <w:b/>
          <w:bCs/>
          <w:sz w:val="28"/>
          <w:szCs w:val="28"/>
          <w:rtl w:val="0"/>
          <w:lang w:val="zh-TW" w:eastAsia="zh-TW"/>
        </w:rPr>
        <w:t>年度大学生易班网络文化工作室</w:t>
      </w:r>
    </w:p>
    <w:p>
      <w:pPr>
        <w:framePr w:w="0" w:wrap="auto" w:vAnchor="margin" w:hAnchor="text" w:yAlign="inline"/>
        <w:jc w:val="center"/>
        <w:rPr>
          <w:rFonts w:ascii="仿宋" w:hAnsi="仿宋" w:eastAsia="仿宋" w:cs="仿宋"/>
          <w:b/>
          <w:bCs/>
          <w:sz w:val="28"/>
          <w:szCs w:val="28"/>
          <w:rtl w:val="0"/>
          <w:lang w:val="zh-TW" w:eastAsia="zh-TW"/>
        </w:rPr>
      </w:pPr>
      <w:r>
        <w:rPr>
          <w:rFonts w:ascii="仿宋" w:hAnsi="仿宋" w:eastAsia="仿宋" w:cs="仿宋"/>
          <w:b/>
          <w:bCs/>
          <w:sz w:val="28"/>
          <w:szCs w:val="28"/>
          <w:rtl w:val="0"/>
          <w:lang w:val="zh-TW" w:eastAsia="zh-TW"/>
        </w:rPr>
        <w:t>立项项目</w:t>
      </w: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833"/>
        <w:gridCol w:w="2970"/>
        <w:gridCol w:w="1080"/>
        <w:gridCol w:w="75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516" w:type="dxa"/>
            <w:gridSpan w:val="6"/>
            <w:vAlign w:val="center"/>
          </w:tcPr>
          <w:p>
            <w:pPr>
              <w:framePr w:w="0" w:wrap="auto" w:vAnchor="margin" w:hAnchor="text" w:yAlign="inline"/>
              <w:pBdr>
                <w:top w:val="none" w:color="auto" w:sz="0" w:space="0"/>
                <w:left w:val="none" w:color="auto" w:sz="0" w:space="0"/>
                <w:bottom w:val="none" w:color="auto" w:sz="0" w:space="0"/>
                <w:right w:val="none" w:color="auto" w:sz="0" w:space="0"/>
                <w:between w:val="none" w:color="auto" w:sz="0" w:space="0"/>
              </w:pBdr>
              <w:shd w:val="clear"/>
              <w:tabs>
                <w:tab w:val="left" w:pos="3537"/>
              </w:tabs>
              <w:jc w:val="center"/>
              <w:rPr>
                <w:rFonts w:hint="eastAsia" w:ascii="仿宋" w:hAnsi="仿宋" w:eastAsia="仿宋" w:cs="仿宋"/>
                <w:b/>
                <w:bCs/>
                <w:sz w:val="28"/>
                <w:szCs w:val="28"/>
                <w:vertAlign w:val="baseline"/>
                <w:rtl w:val="0"/>
                <w:lang w:val="zh-TW" w:eastAsia="zh-CN"/>
              </w:rPr>
            </w:pPr>
            <w:r>
              <w:rPr>
                <w:rFonts w:hint="eastAsia" w:ascii="仿宋" w:hAnsi="仿宋" w:eastAsia="仿宋" w:cs="仿宋"/>
                <w:b/>
                <w:bCs/>
                <w:sz w:val="28"/>
                <w:szCs w:val="28"/>
                <w:vertAlign w:val="baseline"/>
                <w:rtl w:val="0"/>
                <w:lang w:val="zh-TW" w:eastAsia="zh-CN"/>
              </w:rPr>
              <w:t>上海立信会计金融学院2018年度大学生易班网络文化工作室立项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8"/>
                <w:szCs w:val="28"/>
                <w:vertAlign w:val="baseline"/>
                <w:rtl w:val="0"/>
                <w:lang w:val="zh-TW" w:eastAsia="zh-TW"/>
              </w:rPr>
            </w:pPr>
            <w:r>
              <w:rPr>
                <w:rFonts w:hint="eastAsia" w:ascii="黑体" w:hAnsi="宋体" w:eastAsia="黑体" w:cs="黑体"/>
                <w:b w:val="0"/>
                <w:bCs w:val="0"/>
                <w:i w:val="0"/>
                <w:iCs w:val="0"/>
                <w:caps w:val="0"/>
                <w:smallCaps w:val="0"/>
                <w:strike w:val="0"/>
                <w:dstrike w:val="0"/>
                <w:vanish w:val="0"/>
                <w:color w:val="000000"/>
                <w:spacing w:val="0"/>
                <w:w w:val="100"/>
                <w:kern w:val="0"/>
                <w:position w:val="0"/>
                <w:sz w:val="24"/>
                <w:szCs w:val="24"/>
                <w:u w:val="none" w:color="000000"/>
                <w:vertAlign w:val="baseline"/>
                <w:lang w:val="en-US" w:eastAsia="zh-CN" w:bidi="ar"/>
              </w:rPr>
              <w:t>序号</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8"/>
                <w:szCs w:val="28"/>
                <w:vertAlign w:val="baseline"/>
                <w:rtl w:val="0"/>
                <w:lang w:val="zh-TW" w:eastAsia="zh-TW"/>
              </w:rPr>
            </w:pPr>
            <w:r>
              <w:rPr>
                <w:rFonts w:hint="eastAsia" w:ascii="黑体" w:hAnsi="宋体" w:eastAsia="黑体" w:cs="黑体"/>
                <w:b w:val="0"/>
                <w:bCs w:val="0"/>
                <w:i w:val="0"/>
                <w:iCs w:val="0"/>
                <w:caps w:val="0"/>
                <w:smallCaps w:val="0"/>
                <w:strike w:val="0"/>
                <w:dstrike w:val="0"/>
                <w:vanish w:val="0"/>
                <w:color w:val="000000"/>
                <w:spacing w:val="0"/>
                <w:w w:val="100"/>
                <w:kern w:val="0"/>
                <w:position w:val="0"/>
                <w:sz w:val="24"/>
                <w:szCs w:val="24"/>
                <w:u w:val="none" w:color="000000"/>
                <w:vertAlign w:val="baseline"/>
                <w:lang w:val="en-US" w:eastAsia="zh-CN" w:bidi="ar"/>
              </w:rPr>
              <w:t>部门/学院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8"/>
                <w:szCs w:val="28"/>
                <w:vertAlign w:val="baseline"/>
                <w:rtl w:val="0"/>
                <w:lang w:val="zh-TW" w:eastAsia="zh-TW"/>
              </w:rPr>
            </w:pPr>
            <w:r>
              <w:rPr>
                <w:rFonts w:hint="eastAsia" w:ascii="黑体" w:hAnsi="宋体" w:eastAsia="黑体" w:cs="黑体"/>
                <w:b w:val="0"/>
                <w:bCs w:val="0"/>
                <w:i w:val="0"/>
                <w:iCs w:val="0"/>
                <w:caps w:val="0"/>
                <w:smallCaps w:val="0"/>
                <w:strike w:val="0"/>
                <w:dstrike w:val="0"/>
                <w:vanish w:val="0"/>
                <w:color w:val="000000"/>
                <w:spacing w:val="0"/>
                <w:w w:val="100"/>
                <w:kern w:val="0"/>
                <w:position w:val="0"/>
                <w:sz w:val="24"/>
                <w:szCs w:val="24"/>
                <w:u w:val="none" w:color="000000"/>
                <w:vertAlign w:val="baseline"/>
                <w:lang w:val="en-US" w:eastAsia="zh-CN" w:bidi="ar"/>
              </w:rPr>
              <w:t>工作室名称</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8"/>
                <w:szCs w:val="28"/>
                <w:vertAlign w:val="baseline"/>
                <w:rtl w:val="0"/>
                <w:lang w:val="zh-TW" w:eastAsia="zh-TW"/>
              </w:rPr>
            </w:pPr>
            <w:r>
              <w:rPr>
                <w:rFonts w:hint="eastAsia" w:ascii="黑体" w:hAnsi="宋体" w:eastAsia="黑体" w:cs="黑体"/>
                <w:b w:val="0"/>
                <w:bCs w:val="0"/>
                <w:i w:val="0"/>
                <w:iCs w:val="0"/>
                <w:caps w:val="0"/>
                <w:smallCaps w:val="0"/>
                <w:strike w:val="0"/>
                <w:dstrike w:val="0"/>
                <w:vanish w:val="0"/>
                <w:color w:val="000000"/>
                <w:spacing w:val="0"/>
                <w:w w:val="100"/>
                <w:kern w:val="0"/>
                <w:position w:val="0"/>
                <w:sz w:val="24"/>
                <w:szCs w:val="24"/>
                <w:u w:val="none" w:color="000000"/>
                <w:vertAlign w:val="baseline"/>
                <w:lang w:val="en-US" w:eastAsia="zh-CN" w:bidi="ar"/>
              </w:rPr>
              <w:t>申请人</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8"/>
                <w:szCs w:val="28"/>
                <w:vertAlign w:val="baseline"/>
                <w:rtl w:val="0"/>
                <w:lang w:val="zh-TW" w:eastAsia="zh-TW"/>
              </w:rPr>
            </w:pPr>
            <w:r>
              <w:rPr>
                <w:rFonts w:hint="eastAsia" w:ascii="黑体" w:hAnsi="宋体" w:eastAsia="黑体" w:cs="黑体"/>
                <w:b w:val="0"/>
                <w:bCs w:val="0"/>
                <w:i w:val="0"/>
                <w:iCs w:val="0"/>
                <w:caps w:val="0"/>
                <w:smallCaps w:val="0"/>
                <w:strike w:val="0"/>
                <w:dstrike w:val="0"/>
                <w:vanish w:val="0"/>
                <w:color w:val="000000"/>
                <w:spacing w:val="0"/>
                <w:w w:val="100"/>
                <w:kern w:val="0"/>
                <w:position w:val="0"/>
                <w:sz w:val="24"/>
                <w:szCs w:val="24"/>
                <w:u w:val="none" w:color="000000"/>
                <w:vertAlign w:val="baseline"/>
                <w:lang w:val="en-US" w:eastAsia="zh-CN" w:bidi="ar"/>
              </w:rPr>
              <w:t>年级</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8"/>
                <w:szCs w:val="28"/>
                <w:vertAlign w:val="baseline"/>
                <w:rtl w:val="0"/>
                <w:lang w:val="zh-TW" w:eastAsia="zh-TW"/>
              </w:rPr>
            </w:pPr>
            <w:r>
              <w:rPr>
                <w:rFonts w:hint="eastAsia" w:ascii="黑体" w:hAnsi="宋体" w:eastAsia="黑体" w:cs="黑体"/>
                <w:b w:val="0"/>
                <w:bCs w:val="0"/>
                <w:i w:val="0"/>
                <w:iCs w:val="0"/>
                <w:caps w:val="0"/>
                <w:smallCaps w:val="0"/>
                <w:strike w:val="0"/>
                <w:dstrike w:val="0"/>
                <w:vanish w:val="0"/>
                <w:color w:val="000000"/>
                <w:spacing w:val="0"/>
                <w:w w:val="100"/>
                <w:kern w:val="0"/>
                <w:position w:val="0"/>
                <w:sz w:val="24"/>
                <w:szCs w:val="24"/>
                <w:u w:val="none" w:color="000000"/>
                <w:vertAlign w:val="baseline"/>
                <w:lang w:val="en-US" w:eastAsia="zh-CN" w:bidi="ar"/>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会计学院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西游记</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李诗玮</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网文类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2</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创新创业学院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立木工作室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王恩之</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大三</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技术研发类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3</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保险学院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启音朗读工作室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贾智宇</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网文类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4</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校易班工作站</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易视界</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朱晟昊</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大一</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网文类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5</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信息管理学院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梦航大学生生涯发展工作室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李爽</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6</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会计学院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一期一会摄影工作室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曹澜意</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摄影作品类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7</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会计学院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会计易站工作室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张露丹</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大三</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财经特色类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8</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金融学院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财经纵横</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吴肖珏</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财经特色类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9</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金融学院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微光摄影工作室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刘李湘</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摄影作品类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10</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金融学院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FC 1666</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李昱峰</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音乐作品类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11</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国际经贸学院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凡戎工作室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胡善攀</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大一</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15"/>
                <w:szCs w:val="15"/>
                <w:u w:val="none" w:color="000000"/>
                <w:vertAlign w:val="baseline"/>
                <w:lang w:val="en-US" w:eastAsia="zh-CN" w:bidi="ar"/>
              </w:rPr>
              <w:t>微电影、公益广告类、摄影作品类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12</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16"/>
                <w:szCs w:val="16"/>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16"/>
                <w:szCs w:val="16"/>
                <w:u w:val="none" w:color="000000"/>
                <w:vertAlign w:val="baseline"/>
                <w:lang w:val="en-US" w:eastAsia="zh-CN" w:bidi="ar"/>
              </w:rPr>
              <w:t>财税与公共管理学院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坤影工作室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贺逸凡</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大三</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摄影作品类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13</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16"/>
                <w:szCs w:val="16"/>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16"/>
                <w:szCs w:val="16"/>
                <w:u w:val="none" w:color="000000"/>
                <w:vertAlign w:val="baseline"/>
                <w:lang w:val="en-US" w:eastAsia="zh-CN" w:bidi="ar"/>
              </w:rPr>
              <w:t>财税与公共管理学院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旗帜E线·易班党建工作室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李书伊</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大三</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学生党建类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14</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统计与数学学院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18"/>
                <w:szCs w:val="18"/>
                <w:u w:val="none" w:color="000000"/>
                <w:vertAlign w:val="baseline"/>
                <w:lang w:val="en-US" w:eastAsia="zh-CN" w:bidi="ar"/>
              </w:rPr>
              <w:t>“易熠星光”志愿文化（网络）工作室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顾哲琪</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其他主题类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15</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信息管理学院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印象中国网络文化工作室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吴建帆</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16</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信息管理学院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443工作室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蒋希文</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技术研发类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17</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信息管理学院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青蓝风工作室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谢昀</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其它主题类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18</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保险学院</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芃野网文工作室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王欣颖</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网文类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19</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武装部</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军旅协会工作室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郑思佳</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大四</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摄影作品类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20</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学工部</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青马工作室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邓婧</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大三</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其他主题类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21</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学生处</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园区网络文化工作室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陈宇晴</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大一</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生活服务类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22</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学生处</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信雅文创工作室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阮逸农</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大二</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其他主题类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hidden/>
        </w:trPr>
        <w:tc>
          <w:tcPr>
            <w:tcW w:w="462"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23</w:t>
            </w:r>
          </w:p>
        </w:tc>
        <w:tc>
          <w:tcPr>
            <w:tcW w:w="1833"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学生处</w:t>
            </w:r>
          </w:p>
        </w:tc>
        <w:tc>
          <w:tcPr>
            <w:tcW w:w="297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学生发展银行大学生易班网络文化工作室</w:t>
            </w:r>
          </w:p>
        </w:tc>
        <w:tc>
          <w:tcPr>
            <w:tcW w:w="108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学生发展银行</w:t>
            </w:r>
          </w:p>
        </w:tc>
        <w:tc>
          <w:tcPr>
            <w:tcW w:w="751"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大三</w:t>
            </w:r>
          </w:p>
        </w:tc>
        <w:tc>
          <w:tcPr>
            <w:tcW w:w="1420" w:type="dxa"/>
            <w:vAlign w:val="center"/>
          </w:tcPr>
          <w:p>
            <w:pPr>
              <w:keepNext w:val="0"/>
              <w:keepLines w:val="0"/>
              <w:framePr w:w="0" w:wrap="auto" w:vAnchor="margin" w:hAnchor="text" w:yAlign="inline"/>
              <w:widowControl/>
              <w:suppressLineNumbers w:val="0"/>
              <w:ind w:left="0" w:leftChars="0" w:right="0" w:rightChars="0" w:firstLine="0" w:firstLineChars="0"/>
              <w:jc w:val="center"/>
              <w:textAlignment w:val="center"/>
              <w:rPr>
                <w:rFonts w:ascii="仿宋" w:hAnsi="仿宋" w:eastAsia="仿宋" w:cs="仿宋"/>
                <w:b/>
                <w:bCs/>
                <w:sz w:val="21"/>
                <w:szCs w:val="21"/>
                <w:vertAlign w:val="baseline"/>
                <w:rtl w:val="0"/>
                <w:lang w:val="zh-TW" w:eastAsia="zh-TW"/>
              </w:rPr>
            </w:pPr>
            <w:r>
              <w:rPr>
                <w:rFonts w:hint="eastAsia" w:ascii="宋体" w:hAnsi="宋体" w:eastAsia="宋体" w:cs="宋体"/>
                <w:b w:val="0"/>
                <w:bCs w:val="0"/>
                <w:i w:val="0"/>
                <w:iCs w:val="0"/>
                <w:caps w:val="0"/>
                <w:smallCaps w:val="0"/>
                <w:strike w:val="0"/>
                <w:dstrike w:val="0"/>
                <w:vanish w:val="0"/>
                <w:color w:val="000000"/>
                <w:spacing w:val="0"/>
                <w:w w:val="100"/>
                <w:kern w:val="0"/>
                <w:position w:val="0"/>
                <w:sz w:val="21"/>
                <w:szCs w:val="21"/>
                <w:u w:val="none" w:color="000000"/>
                <w:vertAlign w:val="baseline"/>
                <w:lang w:val="en-US" w:eastAsia="zh-CN" w:bidi="ar"/>
              </w:rPr>
              <w:t>网络服务类</w:t>
            </w:r>
          </w:p>
        </w:tc>
      </w:tr>
    </w:tbl>
    <w:p>
      <w:pPr>
        <w:framePr w:w="0" w:wrap="auto" w:vAnchor="margin" w:hAnchor="text" w:yAlign="inline"/>
        <w:jc w:val="center"/>
        <w:rPr>
          <w:rFonts w:ascii="仿宋" w:hAnsi="仿宋" w:eastAsia="仿宋" w:cs="仿宋"/>
          <w:b/>
          <w:bCs/>
          <w:sz w:val="28"/>
          <w:szCs w:val="28"/>
          <w:rtl w:val="0"/>
          <w:lang w:val="zh-TW" w:eastAsia="zh-TW"/>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noLineBreaksAfter w:lang="zh-CN" w:val="‘“(〔[{〈《「『【⦅〘〖«〝︵︷︹︻︽︿﹁﹃﹇﹙﹛﹝｢"/>
  <w:noLineBreaksBefore w:lang="zh-CN" w:val="’”)〕]}〉"/>
  <w:compat>
    <w:useFELayout/>
    <w:compatSetting w:name="compatibilityMode" w:uri="http://schemas.microsoft.com/office/word" w:val="15"/>
  </w:compat>
  <w:rsids>
    <w:rsidRoot w:val="00000000"/>
    <w:rsid w:val="1EB14221"/>
    <w:rsid w:val="1FC05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Office_10.1.0.7566_F1E327BC-269C-435d-A152-05C5408002CA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2018-11-08T00:56:00Z</dcterms:created>
  <dc:creator>user</dc:creator>
  <cp:lastModifiedBy>user</cp:lastModifiedBy>
  <dcterms:modified xsi:type="dcterms:W3CDTF">2018-11-08T01:20:07Z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