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/>
          <w:sz w:val="28"/>
          <w:szCs w:val="28"/>
        </w:rPr>
      </w:pPr>
      <w:r>
        <w:rPr>
          <w:rFonts w:ascii="华文中宋" w:hAnsi="华文中宋" w:eastAsia="华文中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华文中宋" w:hAnsi="华文中宋" w:eastAsia="华文中宋" w:cs="宋体"/>
          <w:color w:val="000000"/>
          <w:kern w:val="0"/>
          <w:sz w:val="32"/>
          <w:szCs w:val="32"/>
        </w:rPr>
        <w:t>上海立信会计金融学院“</w:t>
      </w:r>
      <w:r>
        <w:rPr>
          <w:rFonts w:hint="eastAsia" w:ascii="华文中宋" w:hAnsi="华文中宋" w:eastAsia="华文中宋"/>
          <w:bCs/>
          <w:sz w:val="32"/>
          <w:szCs w:val="32"/>
        </w:rPr>
        <w:t>校园百星</w:t>
      </w:r>
      <w:r>
        <w:rPr>
          <w:rFonts w:ascii="华文中宋" w:hAnsi="华文中宋" w:eastAsia="华文中宋"/>
          <w:bCs/>
          <w:sz w:val="32"/>
          <w:szCs w:val="32"/>
        </w:rPr>
        <w:t>——</w:t>
      </w:r>
      <w:r>
        <w:rPr>
          <w:rFonts w:hint="eastAsia" w:ascii="华文中宋" w:hAnsi="华文中宋" w:eastAsia="华文中宋" w:cs="宋体"/>
          <w:color w:val="000000"/>
          <w:kern w:val="0"/>
          <w:sz w:val="32"/>
          <w:szCs w:val="32"/>
          <w:lang w:eastAsia="zh-CN"/>
        </w:rPr>
        <w:t>忠诚卫士</w:t>
      </w:r>
      <w:r>
        <w:rPr>
          <w:rFonts w:hint="eastAsia" w:ascii="华文中宋" w:hAnsi="华文中宋" w:eastAsia="华文中宋" w:cs="宋体"/>
          <w:color w:val="000000"/>
          <w:kern w:val="0"/>
          <w:sz w:val="32"/>
          <w:szCs w:val="32"/>
        </w:rPr>
        <w:t>”评选</w:t>
      </w:r>
      <w:r>
        <w:rPr>
          <w:rFonts w:hint="eastAsia" w:ascii="华文中宋" w:hAnsi="华文中宋" w:eastAsia="华文中宋"/>
          <w:bCs/>
          <w:sz w:val="32"/>
          <w:szCs w:val="32"/>
        </w:rPr>
        <w:t>工作通知</w:t>
      </w:r>
    </w:p>
    <w:p>
      <w:pPr>
        <w:spacing w:beforeLines="50" w:afterLines="50" w:line="500" w:lineRule="exact"/>
        <w:jc w:val="center"/>
        <w:rPr>
          <w:rFonts w:ascii="华文中宋" w:hAnsi="华文中宋" w:eastAsia="华文中宋"/>
          <w:bCs/>
          <w:sz w:val="32"/>
          <w:szCs w:val="32"/>
        </w:rPr>
      </w:pPr>
      <w:r>
        <w:rPr>
          <w:rFonts w:hint="eastAsia" w:ascii="仿宋_GB2312" w:hAnsi="宋体" w:eastAsia="仿宋_GB2312"/>
          <w:sz w:val="28"/>
          <w:szCs w:val="28"/>
        </w:rPr>
        <w:t>立信会计金融学武〔</w:t>
      </w:r>
      <w:r>
        <w:rPr>
          <w:rFonts w:ascii="仿宋_GB2312" w:hAnsi="宋体" w:eastAsia="仿宋_GB2312"/>
          <w:sz w:val="28"/>
          <w:szCs w:val="28"/>
        </w:rPr>
        <w:t>2017</w:t>
      </w:r>
      <w:r>
        <w:rPr>
          <w:rFonts w:hint="eastAsia" w:ascii="仿宋_GB2312" w:hAnsi="宋体" w:eastAsia="仿宋_GB2312"/>
          <w:sz w:val="28"/>
          <w:szCs w:val="28"/>
        </w:rPr>
        <w:t>〕</w:t>
      </w:r>
      <w:r>
        <w:rPr>
          <w:rFonts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13</w:t>
      </w:r>
      <w:r>
        <w:rPr>
          <w:rFonts w:hint="eastAsia" w:ascii="仿宋_GB2312" w:hAnsi="宋体" w:eastAsia="仿宋_GB2312"/>
          <w:sz w:val="28"/>
          <w:szCs w:val="28"/>
        </w:rPr>
        <w:t>号</w:t>
      </w:r>
    </w:p>
    <w:p>
      <w:pPr>
        <w:spacing w:line="7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各二级学院：</w:t>
      </w:r>
    </w:p>
    <w:p>
      <w:pPr>
        <w:widowControl/>
        <w:spacing w:line="360" w:lineRule="auto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为充分展现上海立信会计金融学院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退伍大学生士兵投身征兵宣传、服务退伍同学的精神，推进我校大学生征兵工作，提高国防意识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，现开展评比工作。</w:t>
      </w:r>
    </w:p>
    <w:p>
      <w:pPr>
        <w:widowControl/>
        <w:spacing w:beforeLines="50" w:afterLines="50" w:line="360" w:lineRule="auto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一、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评定对象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：</w:t>
      </w:r>
      <w:r>
        <w:rPr>
          <w:rFonts w:hint="eastAsia" w:ascii="仿宋" w:hAnsi="仿宋" w:eastAsia="仿宋"/>
          <w:color w:val="000000"/>
          <w:sz w:val="28"/>
          <w:szCs w:val="28"/>
        </w:rPr>
        <w:t>本校所有全日制在籍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退伍大学生</w:t>
      </w:r>
      <w:r>
        <w:rPr>
          <w:rFonts w:hint="eastAsia" w:ascii="仿宋" w:hAnsi="仿宋" w:eastAsia="仿宋"/>
          <w:color w:val="000000"/>
          <w:sz w:val="28"/>
          <w:szCs w:val="28"/>
        </w:rPr>
        <w:t>。</w:t>
      </w:r>
    </w:p>
    <w:p>
      <w:pPr>
        <w:widowControl/>
        <w:spacing w:beforeLines="50" w:afterLines="50" w:line="360" w:lineRule="auto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二、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评定条件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：</w:t>
      </w:r>
    </w:p>
    <w:p>
      <w:pPr>
        <w:widowControl/>
        <w:spacing w:line="360" w:lineRule="auto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、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积极参加征兵宣传、宣讲、参与学校军训，完成武装部交给的任务，为每年参军、退伍大学生提供学习和生活方面的服务咨询。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kern w:val="0"/>
          <w:sz w:val="28"/>
          <w:szCs w:val="28"/>
        </w:rPr>
        <w:t>、生活上勤俭节约、艰苦奋斗，追求自立，在压力、挫折和磨难面前表现出顽强的毅力，代表着青春新榜样，能够通过本次评比传递校园正能量；</w:t>
      </w:r>
    </w:p>
    <w:p>
      <w:pPr>
        <w:widowControl/>
        <w:spacing w:line="360" w:lineRule="auto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kern w:val="0"/>
          <w:sz w:val="28"/>
          <w:szCs w:val="28"/>
        </w:rPr>
        <w:t>、具有良好的思想政治素质，品行端正，乐观向上，成绩优良。在校期间成绩绩点原则上不低于</w:t>
      </w:r>
      <w:r>
        <w:rPr>
          <w:rFonts w:ascii="仿宋" w:hAnsi="仿宋" w:eastAsia="仿宋" w:cs="宋体"/>
          <w:kern w:val="0"/>
          <w:sz w:val="28"/>
          <w:szCs w:val="28"/>
        </w:rPr>
        <w:t>2.0</w:t>
      </w:r>
      <w:r>
        <w:rPr>
          <w:rFonts w:hint="eastAsia" w:ascii="仿宋" w:hAnsi="仿宋" w:eastAsia="仿宋" w:cs="宋体"/>
          <w:kern w:val="0"/>
          <w:sz w:val="28"/>
          <w:szCs w:val="28"/>
        </w:rPr>
        <w:t>，在校期间考试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补考后没有不及格。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kern w:val="0"/>
          <w:sz w:val="28"/>
          <w:szCs w:val="28"/>
        </w:rPr>
        <w:t>、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考上研究生和公务员的退伍大学生优先</w:t>
      </w:r>
      <w:r>
        <w:rPr>
          <w:rFonts w:hint="eastAsia" w:ascii="仿宋" w:hAnsi="仿宋" w:eastAsia="仿宋" w:cs="宋体"/>
          <w:kern w:val="0"/>
          <w:sz w:val="28"/>
          <w:szCs w:val="28"/>
        </w:rPr>
        <w:t>。</w:t>
      </w:r>
    </w:p>
    <w:p>
      <w:pPr>
        <w:widowControl/>
        <w:spacing w:beforeLines="50" w:afterLines="50" w:line="360" w:lineRule="auto"/>
        <w:ind w:firstLine="560" w:firstLineChars="200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</w:p>
    <w:p>
      <w:pPr>
        <w:widowControl/>
        <w:spacing w:beforeLines="50" w:afterLines="50" w:line="360" w:lineRule="auto"/>
        <w:ind w:firstLine="560" w:firstLineChars="200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</w:p>
    <w:p>
      <w:pPr>
        <w:widowControl/>
        <w:spacing w:beforeLines="50" w:afterLines="50" w:line="360" w:lineRule="auto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三、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各学院推荐名额</w:t>
      </w:r>
    </w:p>
    <w:tbl>
      <w:tblPr>
        <w:tblStyle w:val="8"/>
        <w:tblW w:w="75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6"/>
        <w:gridCol w:w="1080"/>
        <w:gridCol w:w="2360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6" w:type="dxa"/>
            <w:vAlign w:val="center"/>
          </w:tcPr>
          <w:p>
            <w:pPr>
              <w:spacing w:line="360" w:lineRule="auto"/>
              <w:ind w:left="1" w:right="136" w:rightChars="6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ind w:left="-178" w:leftChars="-85" w:right="136" w:rightChars="65" w:firstLine="274" w:firstLineChars="114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名额</w:t>
            </w:r>
          </w:p>
        </w:tc>
        <w:tc>
          <w:tcPr>
            <w:tcW w:w="2360" w:type="dxa"/>
            <w:vAlign w:val="center"/>
          </w:tcPr>
          <w:p>
            <w:pPr>
              <w:spacing w:line="360" w:lineRule="auto"/>
              <w:ind w:left="-1" w:leftChars="-29" w:hanging="60" w:hangingChars="2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</w:t>
            </w:r>
          </w:p>
        </w:tc>
        <w:tc>
          <w:tcPr>
            <w:tcW w:w="1002" w:type="dxa"/>
            <w:vAlign w:val="center"/>
          </w:tcPr>
          <w:p>
            <w:pPr>
              <w:spacing w:line="360" w:lineRule="auto"/>
              <w:ind w:left="1" w:leftChars="-59" w:right="-90" w:rightChars="-43" w:hanging="125" w:hangingChars="52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6" w:type="dxa"/>
            <w:vAlign w:val="center"/>
          </w:tcPr>
          <w:p>
            <w:pPr>
              <w:spacing w:line="360" w:lineRule="auto"/>
              <w:ind w:left="1" w:right="136" w:rightChars="6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会计学院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2360" w:type="dxa"/>
            <w:vAlign w:val="center"/>
          </w:tcPr>
          <w:p>
            <w:pPr>
              <w:spacing w:line="360" w:lineRule="auto"/>
              <w:ind w:left="-1" w:leftChars="-29" w:hanging="60" w:hangingChars="2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信息管理学院</w:t>
            </w:r>
          </w:p>
        </w:tc>
        <w:tc>
          <w:tcPr>
            <w:tcW w:w="1002" w:type="dxa"/>
            <w:vAlign w:val="center"/>
          </w:tcPr>
          <w:p>
            <w:pPr>
              <w:spacing w:line="360" w:lineRule="auto"/>
              <w:ind w:right="-13" w:rightChars="-6"/>
              <w:jc w:val="center"/>
              <w:rPr>
                <w:rFonts w:hint="eastAsia" w:ascii="仿宋" w:hAnsi="仿宋" w:eastAsia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6" w:type="dxa"/>
            <w:vAlign w:val="center"/>
          </w:tcPr>
          <w:p>
            <w:pPr>
              <w:spacing w:line="360" w:lineRule="auto"/>
              <w:ind w:left="1" w:right="136" w:rightChars="6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金融学院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2360" w:type="dxa"/>
            <w:vAlign w:val="center"/>
          </w:tcPr>
          <w:p>
            <w:pPr>
              <w:spacing w:line="360" w:lineRule="auto"/>
              <w:ind w:left="-1" w:leftChars="-29" w:hanging="60" w:hangingChars="2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外国语学院</w:t>
            </w:r>
          </w:p>
        </w:tc>
        <w:tc>
          <w:tcPr>
            <w:tcW w:w="1002" w:type="dxa"/>
            <w:vAlign w:val="center"/>
          </w:tcPr>
          <w:p>
            <w:pPr>
              <w:spacing w:line="360" w:lineRule="auto"/>
              <w:ind w:right="-13" w:rightChars="-6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6" w:type="dxa"/>
            <w:vAlign w:val="center"/>
          </w:tcPr>
          <w:p>
            <w:pPr>
              <w:spacing w:line="360" w:lineRule="auto"/>
              <w:ind w:left="1" w:right="136" w:rightChars="6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工商管理学院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2360" w:type="dxa"/>
            <w:vAlign w:val="center"/>
          </w:tcPr>
          <w:p>
            <w:pPr>
              <w:spacing w:line="360" w:lineRule="auto"/>
              <w:ind w:left="-1" w:leftChars="-29" w:hanging="60" w:hangingChars="2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保险学院</w:t>
            </w:r>
          </w:p>
        </w:tc>
        <w:tc>
          <w:tcPr>
            <w:tcW w:w="1002" w:type="dxa"/>
            <w:vAlign w:val="center"/>
          </w:tcPr>
          <w:p>
            <w:pPr>
              <w:spacing w:line="360" w:lineRule="auto"/>
              <w:ind w:right="-13" w:rightChars="-6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3076" w:type="dxa"/>
            <w:vAlign w:val="center"/>
          </w:tcPr>
          <w:p>
            <w:pPr>
              <w:spacing w:line="360" w:lineRule="auto"/>
              <w:ind w:left="1" w:right="136" w:rightChars="6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国际经贸学院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2360" w:type="dxa"/>
            <w:textDirection w:val="lrTb"/>
            <w:vAlign w:val="center"/>
          </w:tcPr>
          <w:p>
            <w:pPr>
              <w:spacing w:line="360" w:lineRule="auto"/>
              <w:ind w:left="-1" w:leftChars="-29" w:hanging="60" w:hangingChars="2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中丹学院</w:t>
            </w:r>
          </w:p>
        </w:tc>
        <w:tc>
          <w:tcPr>
            <w:tcW w:w="1002" w:type="dxa"/>
            <w:textDirection w:val="lrTb"/>
            <w:vAlign w:val="center"/>
          </w:tcPr>
          <w:p>
            <w:pPr>
              <w:spacing w:line="360" w:lineRule="auto"/>
              <w:ind w:right="-13" w:rightChars="-6"/>
              <w:jc w:val="center"/>
              <w:rPr>
                <w:rFonts w:hint="eastAsia" w:ascii="仿宋" w:hAnsi="仿宋" w:eastAsia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6" w:type="dxa"/>
            <w:vAlign w:val="center"/>
          </w:tcPr>
          <w:p>
            <w:pPr>
              <w:spacing w:line="360" w:lineRule="auto"/>
              <w:ind w:left="1" w:right="136" w:rightChars="6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财税与公共管理学院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2360" w:type="dxa"/>
            <w:vAlign w:val="center"/>
          </w:tcPr>
          <w:p>
            <w:pPr>
              <w:spacing w:line="360" w:lineRule="auto"/>
              <w:ind w:left="-1" w:leftChars="-29" w:hanging="60" w:hangingChars="2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spacing w:line="360" w:lineRule="auto"/>
              <w:ind w:right="-13" w:rightChars="-6"/>
              <w:jc w:val="center"/>
              <w:rPr>
                <w:rFonts w:hint="eastAsia" w:ascii="仿宋" w:hAnsi="仿宋" w:eastAsia="仿宋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6" w:type="dxa"/>
            <w:vAlign w:val="center"/>
          </w:tcPr>
          <w:p>
            <w:pPr>
              <w:spacing w:line="360" w:lineRule="auto"/>
              <w:ind w:left="1" w:right="136" w:rightChars="6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统计与数学学院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2360" w:type="dxa"/>
            <w:vAlign w:val="center"/>
          </w:tcPr>
          <w:p>
            <w:pPr>
              <w:spacing w:line="360" w:lineRule="auto"/>
              <w:ind w:left="-1" w:leftChars="-29" w:hanging="60" w:hangingChars="25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spacing w:line="360" w:lineRule="auto"/>
              <w:ind w:right="-13" w:rightChars="-6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6" w:type="dxa"/>
            <w:vAlign w:val="center"/>
          </w:tcPr>
          <w:p>
            <w:pPr>
              <w:spacing w:line="360" w:lineRule="auto"/>
              <w:ind w:left="1" w:right="136" w:rightChars="6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名额总计</w:t>
            </w:r>
          </w:p>
        </w:tc>
        <w:tc>
          <w:tcPr>
            <w:tcW w:w="4442" w:type="dxa"/>
            <w:gridSpan w:val="3"/>
            <w:vAlign w:val="center"/>
          </w:tcPr>
          <w:p>
            <w:pPr>
              <w:spacing w:line="360" w:lineRule="auto"/>
              <w:ind w:right="-13" w:rightChars="-6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25</w:t>
            </w:r>
          </w:p>
        </w:tc>
      </w:tr>
    </w:tbl>
    <w:p>
      <w:pPr>
        <w:widowControl/>
        <w:spacing w:beforeLines="50" w:afterLines="50" w:line="360" w:lineRule="auto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>
      <w:pPr>
        <w:widowControl/>
        <w:spacing w:beforeLines="50" w:afterLines="50" w:line="360" w:lineRule="auto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四、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评选程序及时间安排</w:t>
      </w:r>
    </w:p>
    <w:p>
      <w:pPr>
        <w:widowControl/>
        <w:spacing w:line="360" w:lineRule="auto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日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——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27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日，学生本人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向学院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提交申请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或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学院推荐，以学院为单位将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忠诚卫士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（候选人）申请表及汇总表纸质材料于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28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日上午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12:00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前报学生处学生资助管理中心。申请表及汇总表电子版及一张生活照片（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600*400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像素）</w:t>
      </w:r>
      <w:r>
        <w:fldChar w:fldCharType="begin"/>
      </w:r>
      <w:r>
        <w:instrText xml:space="preserve"> HYPERLINK "mailto:和不多于300字事迹简介发送至824368487@qq.com" </w:instrText>
      </w:r>
      <w:r>
        <w:fldChar w:fldCharType="separate"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和不多于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300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字事迹简介发送至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guoqd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@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s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fldChar w:fldCharType="end"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fu.edu.cn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。文件命名为：学院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+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候选人姓名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+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忠诚卫士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。</w:t>
      </w:r>
    </w:p>
    <w:p>
      <w:pPr>
        <w:widowControl/>
        <w:spacing w:line="360" w:lineRule="auto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月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日前学生处组织评审小组，对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25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名候选人材料进行初审，产生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12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名候选学生直接进入答辩环节。（答辩形式可由自己答辩或学院其他同学叙述申请学生自强事迹，届时入选答辩候选人需制作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PPT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）</w:t>
      </w:r>
    </w:p>
    <w:p>
      <w:pPr>
        <w:widowControl/>
        <w:spacing w:line="360" w:lineRule="auto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月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日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——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日，基于易班网络平台投票的功能，初审未进入答辩的学生进入易班网站进行投票，选出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名网络投票的候选学生进入答辩，产生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15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名正式候选人。</w:t>
      </w:r>
    </w:p>
    <w:p>
      <w:pPr>
        <w:widowControl/>
        <w:spacing w:line="360" w:lineRule="auto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日（暂定）组织评审委员会进行答辩。</w:t>
      </w:r>
    </w:p>
    <w:p>
      <w:pPr>
        <w:widowControl/>
        <w:spacing w:line="360" w:lineRule="auto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、经答辩产生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10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名左右获奖者，未获奖的正式候选人获得提名奖。获奖名额宁缺毋滥。</w:t>
      </w:r>
    </w:p>
    <w:p>
      <w:pPr>
        <w:widowControl/>
        <w:spacing w:beforeLines="50" w:afterLines="50" w:line="360" w:lineRule="auto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五、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奖励办法</w:t>
      </w:r>
    </w:p>
    <w:p>
      <w:pPr>
        <w:widowControl/>
        <w:spacing w:line="360" w:lineRule="auto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“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忠诚卫士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”由学校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武装部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授予荣誉称号，并颁发荣誉证书及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2000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元奖金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/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每人。</w:t>
      </w:r>
    </w:p>
    <w:p>
      <w:pPr>
        <w:widowControl/>
        <w:spacing w:line="360" w:lineRule="auto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70"/>
        <w:rPr>
          <w:rFonts w:ascii="仿宋" w:eastAsia="仿宋"/>
          <w:b/>
          <w:sz w:val="28"/>
          <w:szCs w:val="28"/>
        </w:rPr>
      </w:pPr>
      <w:r>
        <w:rPr>
          <w:rFonts w:hint="eastAsia" w:ascii="仿宋" w:hAnsi="仿宋"/>
          <w:b/>
          <w:sz w:val="28"/>
          <w:szCs w:val="28"/>
        </w:rPr>
        <w:t>四</w:t>
      </w:r>
      <w:r>
        <w:rPr>
          <w:rFonts w:hint="eastAsia" w:ascii="仿宋" w:hAnsi="仿宋" w:eastAsia="仿宋"/>
          <w:b/>
          <w:sz w:val="28"/>
          <w:szCs w:val="28"/>
        </w:rPr>
        <w:t>、</w:t>
      </w:r>
      <w:r>
        <w:rPr>
          <w:rFonts w:hint="eastAsia" w:ascii="仿宋" w:hAnsi="仿宋"/>
          <w:b/>
          <w:sz w:val="28"/>
          <w:szCs w:val="28"/>
        </w:rPr>
        <w:t>联系人：</w:t>
      </w:r>
    </w:p>
    <w:p>
      <w:pPr>
        <w:widowControl/>
        <w:spacing w:line="360" w:lineRule="auto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郭老师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(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浦东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)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电话：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3393541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学生活动中心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21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室</w:t>
      </w:r>
    </w:p>
    <w:p>
      <w:pPr>
        <w:widowControl/>
        <w:spacing w:line="360" w:lineRule="auto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陈老师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(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松江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)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电话：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67705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426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科创楼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318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室</w:t>
      </w:r>
    </w:p>
    <w:p>
      <w:pPr>
        <w:widowControl/>
        <w:spacing w:line="360" w:lineRule="auto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>
      <w:pPr>
        <w:widowControl/>
        <w:spacing w:line="336" w:lineRule="auto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附件一：上海立信会计金融学院“校园百星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——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忠诚卫士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”申请表</w:t>
      </w: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附件二：汇总表</w:t>
      </w:r>
    </w:p>
    <w:p>
      <w:pPr>
        <w:widowControl/>
        <w:ind w:firstLine="5060" w:firstLineChars="1800"/>
        <w:jc w:val="left"/>
        <w:rPr>
          <w:rFonts w:ascii="Verdana" w:hAnsi="Verdana" w:cs="宋体"/>
          <w:b/>
          <w:color w:val="000000"/>
          <w:kern w:val="0"/>
          <w:sz w:val="28"/>
          <w:szCs w:val="28"/>
        </w:rPr>
      </w:pPr>
    </w:p>
    <w:p>
      <w:pPr>
        <w:widowControl/>
        <w:ind w:firstLine="5060" w:firstLineChars="1800"/>
        <w:jc w:val="left"/>
        <w:rPr>
          <w:rFonts w:ascii="Verdana" w:hAnsi="Verdana" w:cs="宋体"/>
          <w:b/>
          <w:color w:val="000000"/>
          <w:kern w:val="0"/>
          <w:sz w:val="28"/>
          <w:szCs w:val="28"/>
        </w:rPr>
      </w:pPr>
    </w:p>
    <w:p>
      <w:pPr>
        <w:widowControl/>
        <w:jc w:val="left"/>
        <w:rPr>
          <w:rFonts w:ascii="Verdana" w:hAnsi="Verdana" w:cs="宋体"/>
          <w:b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center"/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学校武装部</w:t>
      </w:r>
    </w:p>
    <w:p>
      <w:pPr>
        <w:widowControl/>
        <w:spacing w:line="360" w:lineRule="auto"/>
        <w:ind w:firstLine="560" w:firstLineChars="200"/>
        <w:jc w:val="right"/>
        <w:rPr>
          <w:rFonts w:ascii="Verdana" w:hAnsi="Verdana" w:cs="宋体"/>
          <w:b/>
          <w:color w:val="000000"/>
          <w:kern w:val="0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2017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日</w:t>
      </w:r>
    </w:p>
    <w:p>
      <w:pPr>
        <w:widowControl/>
        <w:spacing w:line="336" w:lineRule="auto"/>
        <w:jc w:val="center"/>
        <w:rPr>
          <w:rFonts w:ascii="Verdana" w:hAnsi="Verdana" w:cs="宋体"/>
          <w:b/>
          <w:color w:val="000000"/>
          <w:kern w:val="0"/>
          <w:sz w:val="28"/>
          <w:szCs w:val="28"/>
        </w:rPr>
      </w:pPr>
    </w:p>
    <w:p>
      <w:pPr>
        <w:widowControl/>
        <w:spacing w:line="336" w:lineRule="auto"/>
        <w:rPr>
          <w:rFonts w:ascii="Verdana" w:hAnsi="Verdana" w:cs="宋体"/>
          <w:b/>
          <w:color w:val="000000"/>
          <w:kern w:val="0"/>
          <w:sz w:val="28"/>
          <w:szCs w:val="28"/>
        </w:rPr>
      </w:pPr>
    </w:p>
    <w:p>
      <w:pPr>
        <w:widowControl/>
        <w:spacing w:line="336" w:lineRule="auto"/>
        <w:rPr>
          <w:rFonts w:ascii="Verdana" w:hAnsi="Verdana" w:cs="宋体"/>
          <w:b/>
          <w:color w:val="000000"/>
          <w:kern w:val="0"/>
          <w:sz w:val="28"/>
          <w:szCs w:val="28"/>
        </w:rPr>
      </w:pPr>
    </w:p>
    <w:p>
      <w:pPr>
        <w:widowControl/>
        <w:spacing w:line="336" w:lineRule="auto"/>
        <w:rPr>
          <w:rFonts w:ascii="Verdana" w:hAnsi="Verdana" w:cs="宋体"/>
          <w:b/>
          <w:color w:val="000000"/>
          <w:kern w:val="0"/>
          <w:sz w:val="28"/>
          <w:szCs w:val="28"/>
        </w:rPr>
      </w:pPr>
      <w:r>
        <w:rPr>
          <w:rFonts w:hint="eastAsia" w:ascii="Verdana" w:hAnsi="Verdana" w:cs="宋体"/>
          <w:b/>
          <w:color w:val="000000"/>
          <w:kern w:val="0"/>
          <w:sz w:val="28"/>
          <w:szCs w:val="28"/>
        </w:rPr>
        <w:t>附件一：</w:t>
      </w:r>
      <w:r>
        <w:rPr>
          <w:rFonts w:ascii="Verdana" w:hAnsi="Verdana" w:cs="宋体"/>
          <w:b/>
          <w:color w:val="000000"/>
          <w:kern w:val="0"/>
          <w:sz w:val="28"/>
          <w:szCs w:val="28"/>
        </w:rPr>
        <w:t xml:space="preserve">  </w:t>
      </w:r>
      <w:r>
        <w:rPr>
          <w:rFonts w:hint="eastAsia" w:ascii="Verdana" w:hAnsi="Verdana" w:cs="宋体"/>
          <w:b/>
          <w:color w:val="000000"/>
          <w:kern w:val="0"/>
          <w:sz w:val="28"/>
          <w:szCs w:val="28"/>
        </w:rPr>
        <w:t>上海立信会计金融学院“校园百星</w:t>
      </w:r>
      <w:r>
        <w:rPr>
          <w:rFonts w:ascii="Verdana" w:hAnsi="Verdana" w:cs="宋体"/>
          <w:b/>
          <w:color w:val="000000"/>
          <w:kern w:val="0"/>
          <w:sz w:val="28"/>
          <w:szCs w:val="28"/>
        </w:rPr>
        <w:t>——</w:t>
      </w:r>
      <w:r>
        <w:rPr>
          <w:rFonts w:hint="eastAsia" w:ascii="Verdana" w:hAnsi="Verdana" w:cs="宋体"/>
          <w:b/>
          <w:color w:val="000000"/>
          <w:kern w:val="0"/>
          <w:sz w:val="28"/>
          <w:szCs w:val="28"/>
          <w:lang w:eastAsia="zh-CN"/>
        </w:rPr>
        <w:t>忠诚卫士</w:t>
      </w:r>
      <w:r>
        <w:rPr>
          <w:rFonts w:hint="eastAsia" w:ascii="Verdana" w:hAnsi="Verdana" w:cs="宋体"/>
          <w:b/>
          <w:color w:val="000000"/>
          <w:kern w:val="0"/>
          <w:sz w:val="28"/>
          <w:szCs w:val="28"/>
        </w:rPr>
        <w:t>”申请表</w:t>
      </w:r>
    </w:p>
    <w:tbl>
      <w:tblPr>
        <w:tblStyle w:val="8"/>
        <w:tblpPr w:leftFromText="180" w:rightFromText="180" w:vertAnchor="page" w:horzAnchor="margin" w:tblpXSpec="center" w:tblpY="2566"/>
        <w:tblW w:w="9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6"/>
        <w:gridCol w:w="1276"/>
        <w:gridCol w:w="1276"/>
        <w:gridCol w:w="36"/>
        <w:gridCol w:w="1827"/>
        <w:gridCol w:w="1000"/>
        <w:gridCol w:w="276"/>
        <w:gridCol w:w="1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6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86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1101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86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8830" w:type="dxa"/>
            <w:gridSpan w:val="8"/>
            <w:vAlign w:val="center"/>
          </w:tcPr>
          <w:p>
            <w:pPr>
              <w:adjustRightInd w:val="0"/>
              <w:snapToGrid w:val="0"/>
              <w:spacing w:beforeLines="50"/>
              <w:rPr>
                <w:szCs w:val="21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Cs w:val="21"/>
              </w:rPr>
              <w:t>每学期绩点：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大一第一学期</w:t>
            </w:r>
            <w:r>
              <w:rPr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</w:rPr>
              <w:t>；大一第二学期</w:t>
            </w:r>
            <w:r>
              <w:rPr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</w:rPr>
              <w:t>；大二第一学期</w:t>
            </w:r>
            <w:r>
              <w:rPr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adjustRightInd w:val="0"/>
              <w:snapToGrid w:val="0"/>
              <w:spacing w:beforeLines="50"/>
              <w:rPr>
                <w:rFonts w:ascii="宋体"/>
                <w:sz w:val="24"/>
              </w:rPr>
            </w:pPr>
            <w:r>
              <w:rPr>
                <w:rFonts w:hint="eastAsia"/>
                <w:szCs w:val="21"/>
              </w:rPr>
              <w:t>大二第二学期</w:t>
            </w:r>
            <w:r>
              <w:rPr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</w:rPr>
              <w:t>；大三第一学期</w:t>
            </w:r>
            <w:r>
              <w:rPr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</w:rPr>
              <w:t>；大三第二学期</w:t>
            </w:r>
            <w:r>
              <w:rPr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</w:rPr>
              <w:t>；大四第一学期</w:t>
            </w:r>
            <w:r>
              <w:rPr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101" w:type="dxa"/>
            <w:vMerge w:val="restart"/>
            <w:vAlign w:val="center"/>
          </w:tcPr>
          <w:p>
            <w:pPr>
              <w:spacing w:before="72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大学期间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和部队服役期间</w:t>
            </w:r>
            <w:r>
              <w:rPr>
                <w:rFonts w:hint="eastAsia"/>
                <w:b/>
                <w:sz w:val="21"/>
                <w:szCs w:val="21"/>
              </w:rPr>
              <w:t>奖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项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1"/>
                <w:szCs w:val="21"/>
              </w:rPr>
              <w:t>（限填</w:t>
            </w:r>
            <w:r>
              <w:rPr>
                <w:b/>
                <w:sz w:val="21"/>
                <w:szCs w:val="21"/>
              </w:rPr>
              <w:t>4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  <w:tc>
          <w:tcPr>
            <w:tcW w:w="1276" w:type="dxa"/>
            <w:vAlign w:val="center"/>
          </w:tcPr>
          <w:p>
            <w:pPr>
              <w:spacing w:before="72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415" w:type="dxa"/>
            <w:gridSpan w:val="4"/>
            <w:vAlign w:val="center"/>
          </w:tcPr>
          <w:p>
            <w:pPr>
              <w:spacing w:before="72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139" w:type="dxa"/>
            <w:gridSpan w:val="3"/>
            <w:vAlign w:val="center"/>
          </w:tcPr>
          <w:p>
            <w:pPr>
              <w:spacing w:before="72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101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72" w:afterLines="50"/>
              <w:ind w:firstLine="240" w:firstLineChars="100"/>
              <w:rPr>
                <w:sz w:val="24"/>
              </w:rPr>
            </w:pPr>
          </w:p>
        </w:tc>
        <w:tc>
          <w:tcPr>
            <w:tcW w:w="4415" w:type="dxa"/>
            <w:gridSpan w:val="4"/>
            <w:vAlign w:val="center"/>
          </w:tcPr>
          <w:p>
            <w:pPr>
              <w:spacing w:before="72" w:afterLines="50"/>
              <w:ind w:firstLine="240" w:firstLineChars="100"/>
              <w:rPr>
                <w:sz w:val="24"/>
              </w:rPr>
            </w:pPr>
          </w:p>
        </w:tc>
        <w:tc>
          <w:tcPr>
            <w:tcW w:w="3139" w:type="dxa"/>
            <w:gridSpan w:val="3"/>
            <w:vAlign w:val="center"/>
          </w:tcPr>
          <w:p>
            <w:pPr>
              <w:spacing w:before="72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101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72" w:afterLines="50"/>
              <w:ind w:firstLine="240" w:firstLineChars="100"/>
              <w:rPr>
                <w:sz w:val="24"/>
              </w:rPr>
            </w:pPr>
          </w:p>
        </w:tc>
        <w:tc>
          <w:tcPr>
            <w:tcW w:w="4415" w:type="dxa"/>
            <w:gridSpan w:val="4"/>
            <w:vAlign w:val="center"/>
          </w:tcPr>
          <w:p>
            <w:pPr>
              <w:spacing w:before="72" w:afterLines="50"/>
              <w:ind w:firstLine="240" w:firstLineChars="100"/>
              <w:rPr>
                <w:sz w:val="24"/>
              </w:rPr>
            </w:pPr>
          </w:p>
        </w:tc>
        <w:tc>
          <w:tcPr>
            <w:tcW w:w="3139" w:type="dxa"/>
            <w:gridSpan w:val="3"/>
            <w:vAlign w:val="center"/>
          </w:tcPr>
          <w:p>
            <w:pPr>
              <w:spacing w:before="72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101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72" w:afterLines="50"/>
              <w:ind w:firstLine="240" w:firstLineChars="100"/>
              <w:rPr>
                <w:sz w:val="24"/>
              </w:rPr>
            </w:pPr>
          </w:p>
        </w:tc>
        <w:tc>
          <w:tcPr>
            <w:tcW w:w="4415" w:type="dxa"/>
            <w:gridSpan w:val="4"/>
            <w:vAlign w:val="center"/>
          </w:tcPr>
          <w:p>
            <w:pPr>
              <w:spacing w:before="72" w:afterLines="50"/>
              <w:ind w:firstLine="240" w:firstLineChars="100"/>
              <w:rPr>
                <w:sz w:val="24"/>
              </w:rPr>
            </w:pPr>
          </w:p>
        </w:tc>
        <w:tc>
          <w:tcPr>
            <w:tcW w:w="3139" w:type="dxa"/>
            <w:gridSpan w:val="3"/>
            <w:vAlign w:val="center"/>
          </w:tcPr>
          <w:p>
            <w:pPr>
              <w:spacing w:before="72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101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72" w:afterLines="50"/>
              <w:ind w:firstLine="240" w:firstLineChars="100"/>
              <w:rPr>
                <w:sz w:val="24"/>
              </w:rPr>
            </w:pPr>
          </w:p>
        </w:tc>
        <w:tc>
          <w:tcPr>
            <w:tcW w:w="4415" w:type="dxa"/>
            <w:gridSpan w:val="4"/>
            <w:tcBorders>
              <w:bottom w:val="nil"/>
            </w:tcBorders>
            <w:vAlign w:val="center"/>
          </w:tcPr>
          <w:p>
            <w:pPr>
              <w:spacing w:before="72" w:afterLines="50"/>
              <w:ind w:firstLine="240" w:firstLineChars="100"/>
              <w:rPr>
                <w:sz w:val="24"/>
              </w:rPr>
            </w:pPr>
          </w:p>
        </w:tc>
        <w:tc>
          <w:tcPr>
            <w:tcW w:w="3139" w:type="dxa"/>
            <w:gridSpan w:val="3"/>
            <w:vAlign w:val="center"/>
          </w:tcPr>
          <w:p>
            <w:pPr>
              <w:spacing w:before="72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101" w:type="dxa"/>
            <w:vMerge w:val="restart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大学期间主要兼职情况（限填</w:t>
            </w:r>
            <w:r>
              <w:rPr>
                <w:b/>
                <w:sz w:val="24"/>
              </w:rPr>
              <w:t>4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  <w:tc>
          <w:tcPr>
            <w:tcW w:w="1276" w:type="dxa"/>
            <w:vAlign w:val="center"/>
          </w:tcPr>
          <w:p>
            <w:pPr>
              <w:spacing w:before="72" w:afterLine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before="72" w:afterLine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工作内容</w:t>
            </w:r>
          </w:p>
        </w:tc>
        <w:tc>
          <w:tcPr>
            <w:tcW w:w="2863" w:type="dxa"/>
            <w:gridSpan w:val="3"/>
            <w:vAlign w:val="center"/>
          </w:tcPr>
          <w:p>
            <w:pPr>
              <w:spacing w:before="72" w:afterLines="50"/>
              <w:ind w:firstLine="210" w:firstLineChars="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2139" w:type="dxa"/>
            <w:gridSpan w:val="2"/>
            <w:vAlign w:val="center"/>
          </w:tcPr>
          <w:p>
            <w:pPr>
              <w:spacing w:before="72" w:afterLines="50"/>
              <w:ind w:firstLine="210" w:firstLineChars="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工资报酬（元）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101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72" w:afterLines="50"/>
              <w:rPr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spacing w:before="72" w:afterLines="50"/>
              <w:ind w:firstLine="210" w:firstLineChars="100"/>
              <w:rPr>
                <w:szCs w:val="21"/>
              </w:rPr>
            </w:pPr>
          </w:p>
        </w:tc>
        <w:tc>
          <w:tcPr>
            <w:tcW w:w="2863" w:type="dxa"/>
            <w:gridSpan w:val="3"/>
            <w:vAlign w:val="center"/>
          </w:tcPr>
          <w:p>
            <w:pPr>
              <w:spacing w:before="72" w:afterLines="50"/>
              <w:ind w:firstLine="210" w:firstLineChars="100"/>
              <w:rPr>
                <w:szCs w:val="21"/>
              </w:rPr>
            </w:pPr>
          </w:p>
        </w:tc>
        <w:tc>
          <w:tcPr>
            <w:tcW w:w="2139" w:type="dxa"/>
            <w:gridSpan w:val="2"/>
            <w:vAlign w:val="center"/>
          </w:tcPr>
          <w:p>
            <w:pPr>
              <w:spacing w:before="72" w:afterLines="50"/>
              <w:ind w:firstLine="210" w:firstLineChars="10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101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72" w:afterLines="50"/>
              <w:rPr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spacing w:before="72" w:afterLines="50"/>
              <w:ind w:firstLine="210" w:firstLineChars="100"/>
              <w:rPr>
                <w:szCs w:val="21"/>
              </w:rPr>
            </w:pPr>
          </w:p>
        </w:tc>
        <w:tc>
          <w:tcPr>
            <w:tcW w:w="2863" w:type="dxa"/>
            <w:gridSpan w:val="3"/>
            <w:vAlign w:val="center"/>
          </w:tcPr>
          <w:p>
            <w:pPr>
              <w:spacing w:before="72" w:afterLines="50"/>
              <w:ind w:firstLine="210" w:firstLineChars="100"/>
              <w:rPr>
                <w:szCs w:val="21"/>
              </w:rPr>
            </w:pPr>
          </w:p>
        </w:tc>
        <w:tc>
          <w:tcPr>
            <w:tcW w:w="2139" w:type="dxa"/>
            <w:gridSpan w:val="2"/>
            <w:vAlign w:val="center"/>
          </w:tcPr>
          <w:p>
            <w:pPr>
              <w:spacing w:before="72" w:afterLines="50"/>
              <w:ind w:firstLine="210" w:firstLineChars="10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101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72" w:afterLines="50"/>
              <w:rPr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spacing w:before="72" w:afterLines="50"/>
              <w:ind w:firstLine="210" w:firstLineChars="100"/>
              <w:rPr>
                <w:szCs w:val="21"/>
              </w:rPr>
            </w:pPr>
          </w:p>
        </w:tc>
        <w:tc>
          <w:tcPr>
            <w:tcW w:w="2863" w:type="dxa"/>
            <w:gridSpan w:val="3"/>
            <w:vAlign w:val="center"/>
          </w:tcPr>
          <w:p>
            <w:pPr>
              <w:spacing w:before="72" w:afterLines="50"/>
              <w:ind w:firstLine="210" w:firstLineChars="100"/>
              <w:rPr>
                <w:szCs w:val="21"/>
              </w:rPr>
            </w:pPr>
          </w:p>
        </w:tc>
        <w:tc>
          <w:tcPr>
            <w:tcW w:w="2139" w:type="dxa"/>
            <w:gridSpan w:val="2"/>
            <w:vAlign w:val="center"/>
          </w:tcPr>
          <w:p>
            <w:pPr>
              <w:spacing w:before="72" w:afterLines="50"/>
              <w:ind w:firstLine="210" w:firstLineChars="10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101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72" w:afterLines="50"/>
              <w:rPr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spacing w:before="72" w:afterLines="50"/>
              <w:ind w:firstLine="210" w:firstLineChars="100"/>
              <w:rPr>
                <w:szCs w:val="21"/>
              </w:rPr>
            </w:pPr>
          </w:p>
        </w:tc>
        <w:tc>
          <w:tcPr>
            <w:tcW w:w="2863" w:type="dxa"/>
            <w:gridSpan w:val="3"/>
            <w:vAlign w:val="center"/>
          </w:tcPr>
          <w:p>
            <w:pPr>
              <w:spacing w:before="72" w:afterLines="50"/>
              <w:ind w:firstLine="210" w:firstLineChars="100"/>
              <w:rPr>
                <w:szCs w:val="21"/>
              </w:rPr>
            </w:pPr>
          </w:p>
        </w:tc>
        <w:tc>
          <w:tcPr>
            <w:tcW w:w="2139" w:type="dxa"/>
            <w:gridSpan w:val="2"/>
            <w:vAlign w:val="center"/>
          </w:tcPr>
          <w:p>
            <w:pPr>
              <w:spacing w:before="72" w:afterLines="50"/>
              <w:ind w:firstLine="210" w:firstLineChars="10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3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理由</w:t>
            </w:r>
          </w:p>
        </w:tc>
        <w:tc>
          <w:tcPr>
            <w:tcW w:w="8830" w:type="dxa"/>
            <w:gridSpan w:val="8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（另附页，</w:t>
            </w:r>
            <w:r>
              <w:rPr>
                <w:sz w:val="24"/>
              </w:rPr>
              <w:t>2000</w:t>
            </w:r>
            <w:r>
              <w:rPr>
                <w:rFonts w:hint="eastAsia"/>
                <w:sz w:val="24"/>
              </w:rPr>
              <w:t>字以内）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以第一人称格式撰写，内容包括1、家庭情况；2、</w:t>
            </w:r>
            <w:r>
              <w:rPr>
                <w:rFonts w:hint="eastAsia"/>
                <w:sz w:val="24"/>
                <w:lang w:eastAsia="zh-CN"/>
              </w:rPr>
              <w:t>参与征兵宣讲，参加武装部和军旅协会的活动</w:t>
            </w:r>
            <w:r>
              <w:rPr>
                <w:rFonts w:hint="eastAsia"/>
                <w:sz w:val="24"/>
              </w:rPr>
              <w:t>3、勇于拼搏进取的感人故事；4、个人的职业方向展望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5400" w:firstLineChars="225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  <w:r>
              <w:rPr>
                <w:sz w:val="24"/>
              </w:rPr>
              <w:t xml:space="preserve"> </w:t>
            </w:r>
          </w:p>
          <w:p>
            <w:pPr>
              <w:ind w:firstLine="6120" w:firstLineChars="255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4965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学院推荐意见</w:t>
            </w:r>
          </w:p>
        </w:tc>
        <w:tc>
          <w:tcPr>
            <w:tcW w:w="496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学生处审核意见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</w:trPr>
        <w:tc>
          <w:tcPr>
            <w:tcW w:w="4965" w:type="dxa"/>
            <w:gridSpan w:val="5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3840" w:firstLineChars="1600"/>
              <w:rPr>
                <w:sz w:val="24"/>
              </w:rPr>
            </w:pPr>
            <w:r>
              <w:rPr>
                <w:rFonts w:hint="eastAsia"/>
                <w:sz w:val="24"/>
              </w:rPr>
              <w:t>盖章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966" w:type="dxa"/>
            <w:gridSpan w:val="4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3600" w:firstLineChars="1500"/>
              <w:rPr>
                <w:sz w:val="24"/>
              </w:rPr>
            </w:pPr>
          </w:p>
          <w:p>
            <w:pPr>
              <w:ind w:firstLine="3600" w:firstLineChars="1500"/>
              <w:rPr>
                <w:sz w:val="24"/>
              </w:rPr>
            </w:pPr>
            <w:r>
              <w:rPr>
                <w:rFonts w:hint="eastAsia"/>
                <w:sz w:val="24"/>
              </w:rPr>
              <w:t>盖章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widowControl/>
        <w:wordWrap w:val="0"/>
        <w:spacing w:line="336" w:lineRule="auto"/>
        <w:jc w:val="left"/>
        <w:rPr>
          <w:rFonts w:ascii="Verdana" w:hAnsi="Verdana" w:cs="宋体"/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36" w:lineRule="auto"/>
        <w:jc w:val="left"/>
        <w:rPr>
          <w:rFonts w:ascii="Verdana" w:hAnsi="Verdana" w:cs="宋体"/>
          <w:color w:val="000000"/>
          <w:kern w:val="0"/>
          <w:sz w:val="18"/>
          <w:szCs w:val="18"/>
        </w:rPr>
      </w:pPr>
      <w:r>
        <w:rPr>
          <w:rFonts w:hint="eastAsia" w:ascii="Verdana" w:hAnsi="Verdana" w:cs="宋体"/>
          <w:color w:val="000000"/>
          <w:kern w:val="0"/>
          <w:sz w:val="18"/>
          <w:szCs w:val="18"/>
        </w:rPr>
        <w:t>注：</w:t>
      </w:r>
      <w:r>
        <w:rPr>
          <w:rFonts w:ascii="Verdana" w:hAnsi="Verdana" w:cs="宋体"/>
          <w:color w:val="000000"/>
          <w:kern w:val="0"/>
          <w:sz w:val="18"/>
          <w:szCs w:val="18"/>
        </w:rPr>
        <w:t>1</w:t>
      </w:r>
      <w:r>
        <w:rPr>
          <w:rFonts w:hint="eastAsia" w:ascii="Verdana" w:hAnsi="Verdana" w:cs="宋体"/>
          <w:color w:val="000000"/>
          <w:kern w:val="0"/>
          <w:sz w:val="18"/>
          <w:szCs w:val="18"/>
        </w:rPr>
        <w:t>、本表一式两份</w:t>
      </w:r>
    </w:p>
    <w:p>
      <w:pPr>
        <w:widowControl/>
        <w:wordWrap w:val="0"/>
        <w:spacing w:line="336" w:lineRule="auto"/>
        <w:ind w:firstLine="360" w:firstLineChars="200"/>
        <w:jc w:val="left"/>
        <w:rPr>
          <w:rFonts w:ascii="Verdana" w:hAnsi="Verdana" w:cs="宋体"/>
          <w:color w:val="000000"/>
          <w:kern w:val="0"/>
          <w:sz w:val="18"/>
          <w:szCs w:val="18"/>
        </w:rPr>
      </w:pPr>
      <w:r>
        <w:rPr>
          <w:rFonts w:ascii="Verdana" w:hAnsi="Verdana" w:cs="宋体"/>
          <w:color w:val="000000"/>
          <w:kern w:val="0"/>
          <w:sz w:val="18"/>
          <w:szCs w:val="18"/>
        </w:rPr>
        <w:t>2</w:t>
      </w:r>
      <w:r>
        <w:rPr>
          <w:rFonts w:hint="eastAsia" w:ascii="Verdana" w:hAnsi="Verdana" w:cs="宋体"/>
          <w:color w:val="000000"/>
          <w:kern w:val="0"/>
          <w:sz w:val="18"/>
          <w:szCs w:val="18"/>
        </w:rPr>
        <w:t>、此表用黑色水笔填写，字迹清晰，经学院，学校盖章方有效。</w:t>
      </w:r>
    </w:p>
    <w:p>
      <w:pPr>
        <w:widowControl/>
        <w:wordWrap w:val="0"/>
        <w:spacing w:line="336" w:lineRule="auto"/>
        <w:jc w:val="left"/>
        <w:rPr>
          <w:rFonts w:ascii="Verdana" w:hAnsi="Verdana" w:cs="宋体"/>
          <w:b/>
          <w:color w:val="000000"/>
          <w:kern w:val="0"/>
          <w:sz w:val="28"/>
          <w:szCs w:val="28"/>
        </w:rPr>
      </w:pPr>
      <w:r>
        <w:rPr>
          <w:rFonts w:hint="eastAsia" w:ascii="Verdana" w:hAnsi="Verdana" w:cs="宋体"/>
          <w:b/>
          <w:color w:val="000000"/>
          <w:kern w:val="0"/>
          <w:sz w:val="28"/>
          <w:szCs w:val="28"/>
        </w:rPr>
        <w:t>附件二：</w:t>
      </w:r>
      <w:r>
        <w:rPr>
          <w:rFonts w:ascii="Verdana" w:hAnsi="Verdana" w:cs="宋体"/>
          <w:b/>
          <w:color w:val="000000"/>
          <w:kern w:val="0"/>
          <w:sz w:val="28"/>
          <w:szCs w:val="28"/>
        </w:rPr>
        <w:t xml:space="preserve">  </w:t>
      </w:r>
      <w:r>
        <w:rPr>
          <w:rFonts w:hint="eastAsia" w:ascii="Verdana" w:hAnsi="Verdana" w:cs="宋体"/>
          <w:b/>
          <w:color w:val="000000"/>
          <w:kern w:val="0"/>
          <w:sz w:val="28"/>
          <w:szCs w:val="28"/>
        </w:rPr>
        <w:t>上海立信会计金融学院“校园百星</w:t>
      </w:r>
      <w:r>
        <w:rPr>
          <w:rFonts w:ascii="Verdana" w:hAnsi="Verdana" w:cs="宋体"/>
          <w:b/>
          <w:color w:val="000000"/>
          <w:kern w:val="0"/>
          <w:sz w:val="28"/>
          <w:szCs w:val="28"/>
        </w:rPr>
        <w:t>——</w:t>
      </w:r>
      <w:r>
        <w:rPr>
          <w:rFonts w:hint="eastAsia" w:ascii="Verdana" w:hAnsi="Verdana" w:cs="宋体"/>
          <w:b/>
          <w:color w:val="000000"/>
          <w:kern w:val="0"/>
          <w:sz w:val="28"/>
          <w:szCs w:val="28"/>
          <w:lang w:eastAsia="zh-CN"/>
        </w:rPr>
        <w:t>忠诚卫士</w:t>
      </w:r>
      <w:r>
        <w:rPr>
          <w:rFonts w:hint="eastAsia" w:ascii="Verdana" w:hAnsi="Verdana" w:cs="宋体"/>
          <w:b/>
          <w:color w:val="000000"/>
          <w:kern w:val="0"/>
          <w:sz w:val="28"/>
          <w:szCs w:val="28"/>
        </w:rPr>
        <w:t>”汇总表</w:t>
      </w:r>
    </w:p>
    <w:tbl>
      <w:tblPr>
        <w:tblStyle w:val="8"/>
        <w:tblpPr w:leftFromText="180" w:rightFromText="180" w:horzAnchor="page" w:tblpX="1243" w:tblpY="930"/>
        <w:tblW w:w="102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600"/>
        <w:gridCol w:w="1160"/>
        <w:gridCol w:w="740"/>
        <w:gridCol w:w="660"/>
        <w:gridCol w:w="956"/>
        <w:gridCol w:w="1104"/>
        <w:gridCol w:w="1080"/>
        <w:gridCol w:w="1080"/>
        <w:gridCol w:w="1320"/>
        <w:gridCol w:w="10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学院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学号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学习情况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参与武装部工作情况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兼职经历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个人</w:t>
            </w:r>
            <w:r>
              <w:rPr>
                <w:rFonts w:hint="eastAsia"/>
                <w:color w:val="000000"/>
                <w:sz w:val="20"/>
                <w:szCs w:val="20"/>
              </w:rPr>
              <w:t>情况简介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电话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金融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color w:val="000000"/>
                <w:sz w:val="20"/>
                <w:szCs w:val="20"/>
              </w:rPr>
              <w:t>1271**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陈</w:t>
            </w:r>
            <w:r>
              <w:rPr>
                <w:color w:val="000000"/>
                <w:sz w:val="20"/>
                <w:szCs w:val="20"/>
              </w:rPr>
              <w:t>**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3.49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3.46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3.65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3.58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3.85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参与征兵宣讲，参加武装部和军旅协会的活动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学校审计处文秘，微博少儿英语推广，莎莉亚餐厅服务生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河南</w:t>
            </w:r>
            <w:r>
              <w:rPr>
                <w:rFonts w:hint="eastAsia"/>
                <w:color w:val="000000"/>
                <w:sz w:val="20"/>
                <w:szCs w:val="20"/>
              </w:rPr>
              <w:t>农村，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口人，弟弟上初三，助学贷款，复读，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参军两年，考上天津大学的研究生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1520216****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wordWrap w:val="0"/>
        <w:spacing w:line="336" w:lineRule="auto"/>
        <w:jc w:val="left"/>
        <w:rPr>
          <w:kern w:val="0"/>
        </w:rPr>
      </w:pPr>
    </w:p>
    <w:sectPr>
      <w:head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20D"/>
    <w:rsid w:val="00045BA8"/>
    <w:rsid w:val="00045EE6"/>
    <w:rsid w:val="000A15AB"/>
    <w:rsid w:val="000A4084"/>
    <w:rsid w:val="000C4593"/>
    <w:rsid w:val="000E4DAB"/>
    <w:rsid w:val="000F5250"/>
    <w:rsid w:val="000F7388"/>
    <w:rsid w:val="00123708"/>
    <w:rsid w:val="00123E5E"/>
    <w:rsid w:val="00147327"/>
    <w:rsid w:val="00152D14"/>
    <w:rsid w:val="001624F8"/>
    <w:rsid w:val="00182669"/>
    <w:rsid w:val="001C56BB"/>
    <w:rsid w:val="001F4D14"/>
    <w:rsid w:val="002126A1"/>
    <w:rsid w:val="002505E9"/>
    <w:rsid w:val="0026178F"/>
    <w:rsid w:val="00285104"/>
    <w:rsid w:val="002D1A1D"/>
    <w:rsid w:val="002D4FC3"/>
    <w:rsid w:val="002F7902"/>
    <w:rsid w:val="00305DFA"/>
    <w:rsid w:val="00307A46"/>
    <w:rsid w:val="003468E3"/>
    <w:rsid w:val="00385C7C"/>
    <w:rsid w:val="003C73FB"/>
    <w:rsid w:val="003F59AF"/>
    <w:rsid w:val="00421A82"/>
    <w:rsid w:val="00496324"/>
    <w:rsid w:val="004C2742"/>
    <w:rsid w:val="004E78BE"/>
    <w:rsid w:val="0054206D"/>
    <w:rsid w:val="005530D8"/>
    <w:rsid w:val="005A0443"/>
    <w:rsid w:val="005A59A4"/>
    <w:rsid w:val="005B02B4"/>
    <w:rsid w:val="005D3615"/>
    <w:rsid w:val="005E62D9"/>
    <w:rsid w:val="00612746"/>
    <w:rsid w:val="00646311"/>
    <w:rsid w:val="00662097"/>
    <w:rsid w:val="00706F64"/>
    <w:rsid w:val="007156DD"/>
    <w:rsid w:val="00764ABF"/>
    <w:rsid w:val="007D7DC7"/>
    <w:rsid w:val="00803E60"/>
    <w:rsid w:val="00830E02"/>
    <w:rsid w:val="008347FD"/>
    <w:rsid w:val="00846DBD"/>
    <w:rsid w:val="00854FA9"/>
    <w:rsid w:val="0086586C"/>
    <w:rsid w:val="008A1EC7"/>
    <w:rsid w:val="008C202F"/>
    <w:rsid w:val="009257D6"/>
    <w:rsid w:val="009776D8"/>
    <w:rsid w:val="00A540C2"/>
    <w:rsid w:val="00A54AEE"/>
    <w:rsid w:val="00A84230"/>
    <w:rsid w:val="00AA794C"/>
    <w:rsid w:val="00AB56A9"/>
    <w:rsid w:val="00AC318A"/>
    <w:rsid w:val="00AF52B5"/>
    <w:rsid w:val="00B03B5B"/>
    <w:rsid w:val="00B655AD"/>
    <w:rsid w:val="00B6690D"/>
    <w:rsid w:val="00BD10CB"/>
    <w:rsid w:val="00BD7CCD"/>
    <w:rsid w:val="00C36851"/>
    <w:rsid w:val="00C42512"/>
    <w:rsid w:val="00C5397F"/>
    <w:rsid w:val="00C7051C"/>
    <w:rsid w:val="00CC71C0"/>
    <w:rsid w:val="00CD5CB8"/>
    <w:rsid w:val="00D03C3D"/>
    <w:rsid w:val="00D206D7"/>
    <w:rsid w:val="00D42F3D"/>
    <w:rsid w:val="00D476B4"/>
    <w:rsid w:val="00D6771F"/>
    <w:rsid w:val="00D817E8"/>
    <w:rsid w:val="00D835D7"/>
    <w:rsid w:val="00DB5E22"/>
    <w:rsid w:val="00DC039C"/>
    <w:rsid w:val="00DC0B2D"/>
    <w:rsid w:val="00DC2EAD"/>
    <w:rsid w:val="00E23408"/>
    <w:rsid w:val="00E25254"/>
    <w:rsid w:val="00E35DB9"/>
    <w:rsid w:val="00E835B8"/>
    <w:rsid w:val="00E8513F"/>
    <w:rsid w:val="00EA7F46"/>
    <w:rsid w:val="00EC53B1"/>
    <w:rsid w:val="00EF5EF2"/>
    <w:rsid w:val="00F10F68"/>
    <w:rsid w:val="00F33BD3"/>
    <w:rsid w:val="00F7320D"/>
    <w:rsid w:val="00F76438"/>
    <w:rsid w:val="00F93780"/>
    <w:rsid w:val="00FB43BB"/>
    <w:rsid w:val="00FC003C"/>
    <w:rsid w:val="00FC63EA"/>
    <w:rsid w:val="06050080"/>
    <w:rsid w:val="175E5BD8"/>
    <w:rsid w:val="18084E2B"/>
    <w:rsid w:val="217F604B"/>
    <w:rsid w:val="25B04A4F"/>
    <w:rsid w:val="26FB5421"/>
    <w:rsid w:val="296A2349"/>
    <w:rsid w:val="31726595"/>
    <w:rsid w:val="3495007E"/>
    <w:rsid w:val="42C54F70"/>
    <w:rsid w:val="43350EC2"/>
    <w:rsid w:val="597B3645"/>
    <w:rsid w:val="6C9A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99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iPriority w:val="99"/>
    <w:pPr>
      <w:ind w:left="100" w:leftChars="2500"/>
    </w:pPr>
  </w:style>
  <w:style w:type="paragraph" w:styleId="3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9">
    <w:name w:val="Date Char"/>
    <w:basedOn w:val="6"/>
    <w:link w:val="2"/>
    <w:semiHidden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0">
    <w:name w:val="Footer Char"/>
    <w:basedOn w:val="6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Header Char"/>
    <w:basedOn w:val="6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Balloon Text Char"/>
    <w:basedOn w:val="6"/>
    <w:link w:val="3"/>
    <w:semiHidden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5</Pages>
  <Words>300</Words>
  <Characters>1710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2017-03-07T06:37:00Z</dcterms:created>
  <dc:creator>GaoJ</dc:creator>
  <cp:lastModifiedBy>Administrator</cp:lastModifiedBy>
  <cp:lastPrinted>2017-04-21T06:41:00Z</cp:lastPrinted>
  <dcterms:modified xsi:type="dcterms:W3CDTF">2017-04-23T11:27:35Z</dcterms:modified>
  <dc:title>金院学工〔2014〕0号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